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F5CD" w14:textId="77777777" w:rsidR="0072214E" w:rsidRPr="007C3B82" w:rsidRDefault="0072214E" w:rsidP="0072214E">
      <w:pPr>
        <w:pStyle w:val="Default"/>
        <w:ind w:firstLine="426"/>
        <w:contextualSpacing/>
        <w:jc w:val="center"/>
        <w:rPr>
          <w:bCs/>
          <w:sz w:val="28"/>
          <w:szCs w:val="28"/>
          <w:lang w:val="kk-KZ"/>
        </w:rPr>
      </w:pPr>
      <w:r w:rsidRPr="007C3B82">
        <w:rPr>
          <w:bCs/>
          <w:sz w:val="28"/>
          <w:szCs w:val="28"/>
          <w:lang w:val="kk-KZ"/>
        </w:rPr>
        <w:t>ӘЛ-ФАРАБИ АТЫНДАҒЫ ҚАЗАҚ ҰЛТТЫҚ УНИВЕРСИТЕТІ</w:t>
      </w:r>
    </w:p>
    <w:p w14:paraId="630B855B" w14:textId="77777777" w:rsidR="007C3B82" w:rsidRPr="007C3B82" w:rsidRDefault="007C3B82" w:rsidP="0072214E">
      <w:pPr>
        <w:pStyle w:val="Default"/>
        <w:ind w:firstLine="426"/>
        <w:contextualSpacing/>
        <w:jc w:val="center"/>
        <w:rPr>
          <w:bCs/>
          <w:sz w:val="28"/>
          <w:szCs w:val="28"/>
          <w:lang w:val="kk-KZ"/>
        </w:rPr>
      </w:pPr>
    </w:p>
    <w:p w14:paraId="454E9BA1" w14:textId="7B5ABCD7" w:rsidR="0072214E" w:rsidRPr="007C3B82" w:rsidRDefault="0072214E" w:rsidP="0072214E">
      <w:pPr>
        <w:pStyle w:val="Default"/>
        <w:ind w:firstLine="426"/>
        <w:contextualSpacing/>
        <w:jc w:val="center"/>
        <w:rPr>
          <w:bCs/>
          <w:sz w:val="28"/>
          <w:szCs w:val="28"/>
          <w:lang w:val="kk-KZ"/>
        </w:rPr>
      </w:pPr>
      <w:r w:rsidRPr="007C3B82">
        <w:rPr>
          <w:bCs/>
          <w:sz w:val="28"/>
          <w:szCs w:val="28"/>
          <w:lang w:val="kk-KZ"/>
        </w:rPr>
        <w:t>ФИЛОСОФИЯ ЖӘНЕ САЯСАТТАНУ ФАКУЛЬТЕТІ</w:t>
      </w:r>
    </w:p>
    <w:p w14:paraId="78461AAE" w14:textId="77777777" w:rsidR="007A1208" w:rsidRPr="007C3B82" w:rsidRDefault="007A1208" w:rsidP="0072214E">
      <w:pPr>
        <w:pStyle w:val="Default"/>
        <w:ind w:firstLine="426"/>
        <w:contextualSpacing/>
        <w:jc w:val="center"/>
        <w:rPr>
          <w:bCs/>
          <w:sz w:val="28"/>
          <w:szCs w:val="28"/>
          <w:lang w:val="kk-KZ"/>
        </w:rPr>
      </w:pPr>
    </w:p>
    <w:p w14:paraId="73B54787" w14:textId="77777777" w:rsidR="0072214E" w:rsidRPr="007C3B82" w:rsidRDefault="0072214E" w:rsidP="0072214E">
      <w:pPr>
        <w:pStyle w:val="Default"/>
        <w:ind w:firstLine="426"/>
        <w:contextualSpacing/>
        <w:jc w:val="center"/>
        <w:rPr>
          <w:bCs/>
          <w:sz w:val="28"/>
          <w:szCs w:val="28"/>
          <w:lang w:val="kk-KZ"/>
        </w:rPr>
      </w:pPr>
      <w:r w:rsidRPr="007C3B82">
        <w:rPr>
          <w:bCs/>
          <w:sz w:val="28"/>
          <w:szCs w:val="28"/>
          <w:lang w:val="kk-KZ"/>
        </w:rPr>
        <w:t>ӘЛЕУМЕТТАНУ ЖӘНЕ ӘЛЕУМЕТТІК ЖҰМЫС КАФЕДРАСЫ</w:t>
      </w:r>
    </w:p>
    <w:p w14:paraId="0C85F04B" w14:textId="77777777" w:rsidR="0072214E" w:rsidRPr="007C3B82" w:rsidRDefault="0072214E" w:rsidP="0072214E">
      <w:pPr>
        <w:pStyle w:val="Default"/>
        <w:ind w:firstLine="426"/>
        <w:contextualSpacing/>
        <w:jc w:val="center"/>
        <w:rPr>
          <w:bCs/>
          <w:sz w:val="28"/>
          <w:szCs w:val="28"/>
          <w:lang w:val="kk-KZ"/>
        </w:rPr>
      </w:pPr>
    </w:p>
    <w:p w14:paraId="0960369B" w14:textId="77777777" w:rsidR="0072214E" w:rsidRPr="007C3B82" w:rsidRDefault="0072214E" w:rsidP="0072214E">
      <w:pPr>
        <w:pStyle w:val="Default"/>
        <w:ind w:firstLine="426"/>
        <w:contextualSpacing/>
        <w:jc w:val="center"/>
        <w:rPr>
          <w:bCs/>
          <w:sz w:val="28"/>
          <w:szCs w:val="28"/>
          <w:lang w:val="kk-KZ"/>
        </w:rPr>
      </w:pPr>
    </w:p>
    <w:p w14:paraId="4B1B851E" w14:textId="77777777" w:rsidR="0072214E" w:rsidRPr="00156C28" w:rsidRDefault="0072214E" w:rsidP="0072214E">
      <w:pPr>
        <w:pStyle w:val="Default"/>
        <w:ind w:firstLine="426"/>
        <w:contextualSpacing/>
        <w:jc w:val="center"/>
        <w:rPr>
          <w:b/>
          <w:bCs/>
          <w:sz w:val="28"/>
          <w:szCs w:val="28"/>
          <w:lang w:val="kk-KZ"/>
        </w:rPr>
      </w:pPr>
    </w:p>
    <w:p w14:paraId="79CE9B33" w14:textId="77777777" w:rsidR="0072214E" w:rsidRPr="00156C28" w:rsidRDefault="0072214E" w:rsidP="0072214E">
      <w:pPr>
        <w:pStyle w:val="Default"/>
        <w:ind w:firstLine="426"/>
        <w:contextualSpacing/>
        <w:jc w:val="center"/>
        <w:rPr>
          <w:b/>
          <w:bCs/>
          <w:sz w:val="28"/>
          <w:szCs w:val="28"/>
          <w:lang w:val="kk-KZ"/>
        </w:rPr>
      </w:pPr>
    </w:p>
    <w:p w14:paraId="0624E26D" w14:textId="77777777" w:rsidR="0072214E" w:rsidRPr="00156C28" w:rsidRDefault="0072214E" w:rsidP="0072214E">
      <w:pPr>
        <w:pStyle w:val="Default"/>
        <w:ind w:firstLine="426"/>
        <w:contextualSpacing/>
        <w:jc w:val="center"/>
        <w:rPr>
          <w:b/>
          <w:bCs/>
          <w:sz w:val="28"/>
          <w:szCs w:val="28"/>
          <w:lang w:val="kk-KZ"/>
        </w:rPr>
      </w:pPr>
    </w:p>
    <w:p w14:paraId="500F1C7B" w14:textId="03808F9B" w:rsidR="0072214E" w:rsidRPr="00156C28" w:rsidRDefault="0072214E" w:rsidP="0072214E">
      <w:pPr>
        <w:pStyle w:val="Default"/>
        <w:ind w:firstLine="426"/>
        <w:contextualSpacing/>
        <w:jc w:val="center"/>
        <w:rPr>
          <w:b/>
          <w:bCs/>
          <w:sz w:val="28"/>
          <w:szCs w:val="28"/>
          <w:lang w:val="kk-KZ"/>
        </w:rPr>
      </w:pPr>
      <w:r w:rsidRPr="00156C28">
        <w:rPr>
          <w:b/>
          <w:sz w:val="28"/>
          <w:szCs w:val="28"/>
          <w:lang w:val="kk-KZ"/>
        </w:rPr>
        <w:t xml:space="preserve"> </w:t>
      </w:r>
    </w:p>
    <w:p w14:paraId="2EB4A033" w14:textId="3AA6A6F2" w:rsidR="00E62EE4" w:rsidRDefault="00E62EE4" w:rsidP="0072214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СТУДЕНТТЕРДІҢ </w:t>
      </w:r>
      <w:r w:rsidR="0072214E" w:rsidRPr="00156C28">
        <w:rPr>
          <w:rFonts w:ascii="Times New Roman" w:hAnsi="Times New Roman" w:cs="Times New Roman"/>
          <w:b/>
          <w:sz w:val="28"/>
          <w:szCs w:val="28"/>
          <w:lang w:val="kk-KZ"/>
        </w:rPr>
        <w:t>ӨЗІНДІК ЖҰМЫСТАР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72214E" w:rsidRPr="00156C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(</w:t>
      </w:r>
      <w:r w:rsidR="0072214E" w:rsidRPr="00156C28"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СӨЖ</w:t>
      </w:r>
      <w:r w:rsidR="00FB480E">
        <w:rPr>
          <w:rFonts w:ascii="Times New Roman" w:hAnsi="Times New Roman" w:cs="Times New Roman"/>
          <w:b/>
          <w:bCs/>
          <w:sz w:val="28"/>
          <w:szCs w:val="28"/>
          <w:lang w:val="kk-KZ"/>
        </w:rPr>
        <w:t>, СОӨЖ</w:t>
      </w:r>
      <w:r w:rsidR="0072214E" w:rsidRPr="00156C28"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  <w:r w:rsidR="0072214E" w:rsidRPr="00156C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ӘДІСТЕМЕЛІК</w:t>
      </w:r>
      <w:r w:rsidR="0072214E" w:rsidRPr="00156C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НҰСҚАУЛ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ЫҚ ПЕН ТАҚЫРЫПТАР</w:t>
      </w:r>
    </w:p>
    <w:p w14:paraId="6EC46CF4" w14:textId="40D517F0" w:rsidR="0072214E" w:rsidRPr="007C3B82" w:rsidRDefault="00E62EE4" w:rsidP="007221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3B82">
        <w:rPr>
          <w:rFonts w:ascii="Times New Roman" w:hAnsi="Times New Roman" w:cs="Times New Roman"/>
          <w:sz w:val="28"/>
          <w:szCs w:val="28"/>
          <w:lang w:val="kk-KZ"/>
        </w:rPr>
        <w:t>«ОТБАСЫ ӘЛЕУМЕТТАНУЫ»</w:t>
      </w:r>
    </w:p>
    <w:p w14:paraId="14A5A099" w14:textId="77777777" w:rsidR="007C3B82" w:rsidRPr="007C3B82" w:rsidRDefault="00B602B9" w:rsidP="007C3B8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3B82">
        <w:rPr>
          <w:rFonts w:ascii="Times New Roman" w:hAnsi="Times New Roman" w:cs="Times New Roman"/>
          <w:sz w:val="28"/>
          <w:szCs w:val="28"/>
          <w:lang w:val="kk-KZ"/>
        </w:rPr>
        <w:t>МАМАНДЫҚ: «</w:t>
      </w:r>
      <w:r w:rsidR="00F416CF" w:rsidRPr="007C3B82">
        <w:rPr>
          <w:rFonts w:ascii="Times New Roman" w:hAnsi="Times New Roman" w:cs="Times New Roman"/>
          <w:sz w:val="28"/>
          <w:szCs w:val="28"/>
          <w:lang w:val="kk-KZ"/>
        </w:rPr>
        <w:t>6В03101 Әлеуметтану</w:t>
      </w:r>
      <w:r w:rsidRPr="007C3B82">
        <w:rPr>
          <w:rFonts w:ascii="Times New Roman" w:hAnsi="Times New Roman" w:cs="Times New Roman"/>
          <w:sz w:val="28"/>
          <w:szCs w:val="28"/>
          <w:lang w:val="kk-KZ"/>
        </w:rPr>
        <w:t>» 3</w:t>
      </w:r>
      <w:r w:rsidR="00F416CF" w:rsidRPr="007C3B82">
        <w:rPr>
          <w:rFonts w:ascii="Times New Roman" w:hAnsi="Times New Roman" w:cs="Times New Roman"/>
          <w:sz w:val="28"/>
          <w:szCs w:val="28"/>
          <w:lang w:val="kk-KZ"/>
        </w:rPr>
        <w:t xml:space="preserve"> курс (көктемгі)</w:t>
      </w:r>
    </w:p>
    <w:p w14:paraId="00656D9D" w14:textId="310ECF12" w:rsidR="0072214E" w:rsidRPr="007C3B82" w:rsidRDefault="0072214E" w:rsidP="007C3B8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3B82">
        <w:rPr>
          <w:rFonts w:ascii="Times New Roman" w:hAnsi="Times New Roman" w:cs="Times New Roman"/>
          <w:sz w:val="28"/>
          <w:szCs w:val="28"/>
          <w:lang w:val="kk-KZ"/>
        </w:rPr>
        <w:t xml:space="preserve">3  кредит </w:t>
      </w:r>
    </w:p>
    <w:p w14:paraId="202AB5F0" w14:textId="34A8EDA4" w:rsidR="007C3B82" w:rsidRDefault="007C3B82" w:rsidP="007C3B8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Pr="007C3B82">
        <w:rPr>
          <w:rFonts w:ascii="Times New Roman" w:hAnsi="Times New Roman" w:cs="Times New Roman"/>
          <w:bCs/>
          <w:sz w:val="28"/>
          <w:szCs w:val="28"/>
          <w:lang w:val="kk-KZ"/>
        </w:rPr>
        <w:t>ҚҰРАСТЫРҒАН:</w:t>
      </w:r>
      <w:r w:rsidRPr="007C3B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аға оқытушы</w:t>
      </w:r>
      <w:r w:rsidRPr="007C3B82">
        <w:rPr>
          <w:rFonts w:ascii="Times New Roman" w:hAnsi="Times New Roman" w:cs="Times New Roman"/>
          <w:b/>
          <w:sz w:val="28"/>
          <w:szCs w:val="28"/>
          <w:lang w:val="kk-KZ"/>
        </w:rPr>
        <w:t>: Султанова А.М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4FB18598" w14:textId="685EE9F7" w:rsidR="0054186F" w:rsidRDefault="0054186F" w:rsidP="007C3B8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52F891" w14:textId="77777777" w:rsidR="0054186F" w:rsidRDefault="0054186F" w:rsidP="007C3B8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9F6AC3" w14:textId="77777777" w:rsidR="0054186F" w:rsidRDefault="0054186F" w:rsidP="007C3B8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702762" w14:textId="77777777" w:rsidR="0054186F" w:rsidRDefault="0054186F" w:rsidP="007C3B8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051775" w14:textId="77777777" w:rsidR="0054186F" w:rsidRDefault="0054186F" w:rsidP="007C3B8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04CCF4" w14:textId="77777777" w:rsidR="0054186F" w:rsidRDefault="0054186F" w:rsidP="007C3B8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BC1F0A" w14:textId="77777777" w:rsidR="0054186F" w:rsidRDefault="0054186F" w:rsidP="007C3B8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4269B8" w14:textId="77777777" w:rsidR="0054186F" w:rsidRDefault="0054186F" w:rsidP="007C3B8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E46226" w14:textId="77777777" w:rsidR="0054186F" w:rsidRDefault="0054186F" w:rsidP="007C3B8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FE4A53" w14:textId="77777777" w:rsidR="0054186F" w:rsidRDefault="0054186F" w:rsidP="007C3B8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EAAA55" w14:textId="77777777" w:rsidR="0054186F" w:rsidRDefault="0054186F" w:rsidP="007C3B8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D05DAB" w14:textId="77777777" w:rsidR="0054186F" w:rsidRDefault="0054186F" w:rsidP="007C3B8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8B9036" w14:textId="77777777" w:rsidR="0054186F" w:rsidRDefault="0054186F" w:rsidP="007C3B8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FDF643" w14:textId="6E283823" w:rsidR="0072214E" w:rsidRPr="00465DF5" w:rsidRDefault="0054186F" w:rsidP="00465DF5">
      <w:pPr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4186F">
        <w:rPr>
          <w:rFonts w:ascii="Times New Roman" w:hAnsi="Times New Roman" w:cs="Times New Roman"/>
          <w:bCs/>
          <w:sz w:val="28"/>
          <w:szCs w:val="28"/>
          <w:lang w:val="kk-KZ"/>
        </w:rPr>
        <w:t>Алматы, 202</w:t>
      </w:r>
      <w:r w:rsidR="00465DF5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</w:p>
    <w:p w14:paraId="1FDD55BD" w14:textId="3EC40BE1" w:rsidR="0072214E" w:rsidRDefault="00FB480E" w:rsidP="00A96080">
      <w:pPr>
        <w:pStyle w:val="Default"/>
        <w:numPr>
          <w:ilvl w:val="0"/>
          <w:numId w:val="17"/>
        </w:numPr>
        <w:contextualSpacing/>
        <w:jc w:val="center"/>
        <w:rPr>
          <w:b/>
          <w:bCs/>
          <w:sz w:val="28"/>
          <w:szCs w:val="28"/>
          <w:lang w:val="kk-KZ"/>
        </w:rPr>
      </w:pPr>
      <w:r w:rsidRPr="00FB480E">
        <w:rPr>
          <w:b/>
          <w:bCs/>
          <w:sz w:val="28"/>
          <w:szCs w:val="28"/>
          <w:lang w:val="kk-KZ"/>
        </w:rPr>
        <w:lastRenderedPageBreak/>
        <w:t>СТУДЕНТТЕРДІҢ ӨЗІНДІК ЖҰМЫСЫНА АРНАЛҒАН ТАҚЫРЫПТАР МЕН ТАПСЫРМАЛАР (СӨЖ, СОӨЖ)</w:t>
      </w:r>
    </w:p>
    <w:p w14:paraId="02088903" w14:textId="532E8A67" w:rsidR="00FB480E" w:rsidRPr="00FB480E" w:rsidRDefault="00FB480E" w:rsidP="00A96080">
      <w:pPr>
        <w:pStyle w:val="Default"/>
        <w:ind w:left="786"/>
        <w:contextualSpacing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«Отбасы әлеуметтануы» пән бойынша</w:t>
      </w:r>
    </w:p>
    <w:p w14:paraId="421AC532" w14:textId="77777777" w:rsidR="00FB480E" w:rsidRPr="00156C28" w:rsidRDefault="00FB480E" w:rsidP="00FB48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35"/>
        <w:gridCol w:w="3075"/>
        <w:gridCol w:w="3119"/>
        <w:gridCol w:w="2835"/>
      </w:tblGrid>
      <w:tr w:rsidR="00FB480E" w:rsidRPr="00385F35" w14:paraId="639F8991" w14:textId="77777777" w:rsidTr="00385F35">
        <w:tc>
          <w:tcPr>
            <w:tcW w:w="435" w:type="dxa"/>
          </w:tcPr>
          <w:p w14:paraId="180BE21D" w14:textId="77777777" w:rsidR="00FB480E" w:rsidRPr="00385F35" w:rsidRDefault="00FB480E" w:rsidP="00F1592F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5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075" w:type="dxa"/>
          </w:tcPr>
          <w:p w14:paraId="1AEE28F0" w14:textId="77777777" w:rsidR="00FB480E" w:rsidRPr="00385F35" w:rsidRDefault="00FB480E" w:rsidP="00F1592F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5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3119" w:type="dxa"/>
          </w:tcPr>
          <w:p w14:paraId="3DA52DB8" w14:textId="27CC1DA9" w:rsidR="00FB480E" w:rsidRPr="00385F35" w:rsidRDefault="00FB480E" w:rsidP="00F1592F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5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Методикалық нұсқаул</w:t>
            </w:r>
            <w:r w:rsidR="00CF4279" w:rsidRPr="00385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ықтар мен тапсырма мазмұны</w:t>
            </w:r>
          </w:p>
        </w:tc>
        <w:tc>
          <w:tcPr>
            <w:tcW w:w="2835" w:type="dxa"/>
          </w:tcPr>
          <w:p w14:paraId="04D7BDF8" w14:textId="6303C1F5" w:rsidR="00FB480E" w:rsidRPr="00385F35" w:rsidRDefault="00FB480E" w:rsidP="00F1592F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5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Әдебиет</w:t>
            </w:r>
            <w:r w:rsidR="00BD3D61" w:rsidRPr="00385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тер</w:t>
            </w:r>
          </w:p>
        </w:tc>
      </w:tr>
      <w:tr w:rsidR="00FB480E" w:rsidRPr="00385F35" w14:paraId="5C347F41" w14:textId="77777777" w:rsidTr="001103D9">
        <w:trPr>
          <w:trHeight w:val="3250"/>
        </w:trPr>
        <w:tc>
          <w:tcPr>
            <w:tcW w:w="435" w:type="dxa"/>
          </w:tcPr>
          <w:p w14:paraId="7A6D5B89" w14:textId="77777777" w:rsidR="00FB480E" w:rsidRPr="00385F35" w:rsidRDefault="00FB480E" w:rsidP="00F1592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F3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75" w:type="dxa"/>
          </w:tcPr>
          <w:p w14:paraId="6E3BF337" w14:textId="77777777" w:rsidR="007E5C8E" w:rsidRPr="00385F35" w:rsidRDefault="00FB480E" w:rsidP="007E5C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СОӨЖ </w:t>
            </w:r>
            <w:r w:rsidR="001549C1" w:rsidRPr="00385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85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Pr="00385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C45B10C" w14:textId="08870889" w:rsidR="00FB480E" w:rsidRPr="00502BAD" w:rsidRDefault="007E5C8E" w:rsidP="007E5C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</w:t>
            </w:r>
            <w:r w:rsidR="0050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61BB0" w:rsidRPr="00385F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«Қазақстанда отбасы әлеуметтануы бойынша Тәуелсіздік жылдардан бергі статистикалық ақпараттар»</w:t>
            </w:r>
          </w:p>
          <w:p w14:paraId="4DDB0009" w14:textId="77777777" w:rsidR="00261BB0" w:rsidRDefault="00261BB0" w:rsidP="007E5C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06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Тапсыру формасы:</w:t>
            </w:r>
            <w:r w:rsidR="00385F35" w:rsidRPr="00385F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презентация</w:t>
            </w:r>
          </w:p>
          <w:p w14:paraId="505D8B22" w14:textId="4DBBD415" w:rsidR="00F06659" w:rsidRPr="00F06659" w:rsidRDefault="00F06659" w:rsidP="007E5C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Тапсыру уақыты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119" w:type="dxa"/>
          </w:tcPr>
          <w:p w14:paraId="5D5BC9D1" w14:textId="02CBA553" w:rsidR="001A24B0" w:rsidRDefault="00FB480E" w:rsidP="00F1592F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F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="001A24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Презентацияда тақырып бойынша сұрақтар толықтай ашылуы тиіс. Тақырыпқа қатысты ғылыми әдебиеттер мен оқу құралдарынан міндетті түрде сілетеме жасалуы тиіс. Автордың тақырыпқа қатысты </w:t>
            </w:r>
            <w:r w:rsidR="000B74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 ойы міндетті түрде көрсетілуі тиіс.</w:t>
            </w:r>
          </w:p>
          <w:p w14:paraId="11A5CE84" w14:textId="77777777" w:rsidR="001A24B0" w:rsidRDefault="001A24B0" w:rsidP="00F1592F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FAF74A3" w14:textId="20F0473E" w:rsidR="00FB480E" w:rsidRPr="00385F35" w:rsidRDefault="00FB480E" w:rsidP="00F1592F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C52F683" w14:textId="77777777" w:rsidR="008016C9" w:rsidRPr="008016C9" w:rsidRDefault="008016C9" w:rsidP="008016C9">
            <w:pPr>
              <w:tabs>
                <w:tab w:val="left" w:pos="289"/>
              </w:tabs>
              <w:jc w:val="both"/>
              <w:rPr>
                <w:rFonts w:ascii="Times New Roman" w:hAnsi="Times New Roman" w:cs="Times New Roman"/>
              </w:rPr>
            </w:pPr>
            <w:r w:rsidRPr="008016C9">
              <w:rPr>
                <w:rFonts w:ascii="Times New Roman" w:hAnsi="Times New Roman" w:cs="Times New Roman"/>
              </w:rPr>
              <w:t>1.</w:t>
            </w:r>
            <w:r w:rsidRPr="008016C9">
              <w:rPr>
                <w:rFonts w:ascii="Times New Roman" w:hAnsi="Times New Roman" w:cs="Times New Roman"/>
              </w:rPr>
              <w:tab/>
              <w:t>Антонов А.И., Медков В.М. Социология семьи, М. МГУ, 1996.</w:t>
            </w:r>
          </w:p>
          <w:p w14:paraId="05C7BFA8" w14:textId="77777777" w:rsidR="008016C9" w:rsidRPr="008016C9" w:rsidRDefault="008016C9" w:rsidP="008016C9">
            <w:pPr>
              <w:tabs>
                <w:tab w:val="left" w:pos="289"/>
              </w:tabs>
              <w:jc w:val="both"/>
              <w:rPr>
                <w:rFonts w:ascii="Times New Roman" w:hAnsi="Times New Roman" w:cs="Times New Roman"/>
              </w:rPr>
            </w:pPr>
            <w:r w:rsidRPr="008016C9">
              <w:rPr>
                <w:rFonts w:ascii="Times New Roman" w:hAnsi="Times New Roman" w:cs="Times New Roman"/>
              </w:rPr>
              <w:t>2.</w:t>
            </w:r>
            <w:r w:rsidRPr="008016C9">
              <w:rPr>
                <w:rFonts w:ascii="Times New Roman" w:hAnsi="Times New Roman" w:cs="Times New Roman"/>
              </w:rPr>
              <w:tab/>
              <w:t>Концепция тендерной политики цели тысячелетия в Казахстане. Астана 2006</w:t>
            </w:r>
          </w:p>
          <w:p w14:paraId="5B68BD56" w14:textId="5B104F1F" w:rsidR="00FB480E" w:rsidRPr="00385F35" w:rsidRDefault="008016C9" w:rsidP="008016C9">
            <w:pPr>
              <w:pStyle w:val="a3"/>
              <w:tabs>
                <w:tab w:val="left" w:pos="289"/>
              </w:tabs>
              <w:ind w:left="0"/>
              <w:jc w:val="both"/>
            </w:pPr>
            <w:r w:rsidRPr="008016C9">
              <w:t>3.</w:t>
            </w:r>
            <w:r w:rsidRPr="008016C9">
              <w:tab/>
            </w:r>
            <w:proofErr w:type="spellStart"/>
            <w:r w:rsidRPr="008016C9">
              <w:t>Жаназарова</w:t>
            </w:r>
            <w:proofErr w:type="spellEnd"/>
            <w:r w:rsidRPr="008016C9">
              <w:t xml:space="preserve"> З.Ж. Социология семьи. </w:t>
            </w:r>
            <w:proofErr w:type="spellStart"/>
            <w:proofErr w:type="gramStart"/>
            <w:r w:rsidRPr="008016C9">
              <w:t>Алматы:Казак</w:t>
            </w:r>
            <w:proofErr w:type="spellEnd"/>
            <w:proofErr w:type="gramEnd"/>
            <w:r w:rsidRPr="008016C9">
              <w:t xml:space="preserve"> университет!. 2006</w:t>
            </w:r>
          </w:p>
        </w:tc>
      </w:tr>
      <w:tr w:rsidR="00FB480E" w:rsidRPr="006C5F82" w14:paraId="7253B302" w14:textId="77777777" w:rsidTr="008016C9">
        <w:tc>
          <w:tcPr>
            <w:tcW w:w="435" w:type="dxa"/>
          </w:tcPr>
          <w:p w14:paraId="6502D9D8" w14:textId="77777777" w:rsidR="00FB480E" w:rsidRPr="00385F35" w:rsidRDefault="00FB480E" w:rsidP="00F1592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F3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75" w:type="dxa"/>
          </w:tcPr>
          <w:p w14:paraId="2D0552DE" w14:textId="2B0C8B8E" w:rsidR="00E72933" w:rsidRPr="000C15DC" w:rsidRDefault="00FB480E" w:rsidP="00F1592F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C15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СОӨЖ</w:t>
            </w:r>
            <w:r w:rsidR="00E72933" w:rsidRPr="000C15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72933" w:rsidRPr="000C1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C15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2. </w:t>
            </w:r>
          </w:p>
          <w:p w14:paraId="1B529FAE" w14:textId="58244026" w:rsidR="00837AE9" w:rsidRDefault="00502BAD" w:rsidP="00F1592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</w:t>
            </w:r>
            <w:r w:rsidR="00837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4436F" w:rsidRPr="00844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социологиясы социологиялық пәндердің жүйесінде</w:t>
            </w:r>
            <w:r w:rsidR="00837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559044D" w14:textId="352EC6F4" w:rsidR="0084436F" w:rsidRDefault="0084436F" w:rsidP="00F1592F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43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Тапсыру формасы:</w:t>
            </w:r>
          </w:p>
          <w:p w14:paraId="5E933E07" w14:textId="16781AB6" w:rsidR="0084436F" w:rsidRDefault="006C5F82" w:rsidP="00F1592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844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еферат </w:t>
            </w:r>
            <w:r w:rsidR="0084436F">
              <w:rPr>
                <w:rFonts w:ascii="Times New Roman" w:hAnsi="Times New Roman" w:cs="Times New Roman"/>
                <w:sz w:val="24"/>
                <w:szCs w:val="24"/>
              </w:rPr>
              <w:t xml:space="preserve">(10 </w:t>
            </w:r>
            <w:r w:rsidR="00844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</w:t>
            </w:r>
            <w:r w:rsidR="008443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A7C86C" w14:textId="663AEA37" w:rsidR="0084436F" w:rsidRPr="0084436F" w:rsidRDefault="0084436F" w:rsidP="00F1592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Тапсыру уақыты: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844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  <w:p w14:paraId="396C2FA0" w14:textId="46166595" w:rsidR="00FB480E" w:rsidRPr="00E72933" w:rsidRDefault="00FB480E" w:rsidP="00F1592F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E2B2E46" w14:textId="0CCB8288" w:rsidR="00A44211" w:rsidRPr="00871332" w:rsidRDefault="00A44211" w:rsidP="00F1592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</w:t>
            </w:r>
            <w:r w:rsidR="008713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жоспары бойынша әрбір бөлімге автор жеке қорытынды ойын көрсетуі тиіс.</w:t>
            </w:r>
          </w:p>
          <w:p w14:paraId="27F6A563" w14:textId="77777777" w:rsidR="00FB480E" w:rsidRDefault="00FB480E" w:rsidP="00F1592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</w:t>
            </w:r>
            <w:r w:rsidR="000C1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5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0C1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5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="000C1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5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терминдердің, анықтамалар мен ұғымдардың мән</w:t>
            </w:r>
            <w:r w:rsidR="000C15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5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мағынасын қарастыру.</w:t>
            </w:r>
          </w:p>
          <w:p w14:paraId="066BE625" w14:textId="765B4F1B" w:rsidR="00871332" w:rsidRPr="00385F35" w:rsidRDefault="00871332" w:rsidP="00F1592F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BC22A0" w14:textId="6BA3AA5D" w:rsidR="001E3704" w:rsidRPr="001E3704" w:rsidRDefault="001E3704" w:rsidP="001E3704">
            <w:pPr>
              <w:tabs>
                <w:tab w:val="left" w:pos="567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E37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1E37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 xml:space="preserve">Жаназарова </w:t>
            </w:r>
            <w:proofErr w:type="gramStart"/>
            <w:r w:rsidRPr="001E37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З.Ж</w:t>
            </w:r>
            <w:proofErr w:type="gramEnd"/>
            <w:r w:rsidRPr="001E37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Социальная работа с семьей. Учебное пособие. Алматы. Казак университеті. 2003, 172 с.</w:t>
            </w:r>
          </w:p>
          <w:p w14:paraId="4A8916A9" w14:textId="1CC39EC6" w:rsidR="001E3704" w:rsidRPr="001E3704" w:rsidRDefault="001E3704" w:rsidP="001E3704">
            <w:pPr>
              <w:tabs>
                <w:tab w:val="left" w:pos="567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1E37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1E37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Жаназарова З.Ж. Современная семья в Казахстане и проблемы. Алматы. Казак университет. 2004, 257 с.</w:t>
            </w:r>
          </w:p>
          <w:p w14:paraId="7468C4D2" w14:textId="26D52416" w:rsidR="00FB480E" w:rsidRPr="00385F35" w:rsidRDefault="001E3704" w:rsidP="001E3704">
            <w:pPr>
              <w:tabs>
                <w:tab w:val="left" w:pos="567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1E37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1E37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Мацковский М.С. Социология семьи. Проблемы теории, методологии и методики. М., 1989.</w:t>
            </w:r>
          </w:p>
        </w:tc>
      </w:tr>
      <w:tr w:rsidR="00FB480E" w:rsidRPr="00385F35" w14:paraId="0E720076" w14:textId="77777777" w:rsidTr="008016C9">
        <w:trPr>
          <w:trHeight w:val="1310"/>
        </w:trPr>
        <w:tc>
          <w:tcPr>
            <w:tcW w:w="435" w:type="dxa"/>
          </w:tcPr>
          <w:p w14:paraId="10074459" w14:textId="77777777" w:rsidR="00FB480E" w:rsidRPr="00385F35" w:rsidRDefault="00FB480E" w:rsidP="00F1592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F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075" w:type="dxa"/>
          </w:tcPr>
          <w:p w14:paraId="638F4CEE" w14:textId="7E945E48" w:rsidR="00502BAD" w:rsidRPr="00502BAD" w:rsidRDefault="00FB480E" w:rsidP="00F1592F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2B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СОӨЖ </w:t>
            </w:r>
            <w:r w:rsidR="00502BAD" w:rsidRPr="00A960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- </w:t>
            </w:r>
            <w:r w:rsidRPr="00502B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</w:p>
          <w:p w14:paraId="1CF1E69F" w14:textId="1AD6F7B3" w:rsidR="00502BAD" w:rsidRDefault="00502BAD" w:rsidP="00F1592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  <w:r w:rsidRPr="0050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50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  құрылымы, типтері және функциялары. Өзгерулерінің  себептері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45884E7" w14:textId="77777777" w:rsidR="00502BAD" w:rsidRPr="00502BAD" w:rsidRDefault="00502BAD" w:rsidP="00502BAD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2B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Тапсыру формасы:</w:t>
            </w:r>
          </w:p>
          <w:p w14:paraId="12EF6F95" w14:textId="153B1C43" w:rsidR="00502BAD" w:rsidRPr="00502BAD" w:rsidRDefault="00502BAD" w:rsidP="00502BAD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14:paraId="43E94CD1" w14:textId="5223E0BB" w:rsidR="00502BAD" w:rsidRPr="00502BAD" w:rsidRDefault="00502BAD" w:rsidP="00502BAD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Тапсыру уақыты: </w:t>
            </w:r>
            <w:r w:rsidRPr="00A96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02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  <w:p w14:paraId="01D5BE1D" w14:textId="42115D46" w:rsidR="00FB480E" w:rsidRPr="00385F35" w:rsidRDefault="00FB480E" w:rsidP="00F1592F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F3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3119" w:type="dxa"/>
          </w:tcPr>
          <w:p w14:paraId="7FEAFF5A" w14:textId="60A943E5" w:rsidR="00FB480E" w:rsidRPr="009759BD" w:rsidRDefault="009759BD" w:rsidP="00F1592F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Қазіргі қоғамдағы отбасы формаларының жаңа түрлеріне толықтай түсініктеме берілуі тиіс. Отбасының қызметі мен өмір сүру жағдайының өзгергіштігіне қатысты әлеуметтанулық зерттеулерді қарастыра отырып талдау жасау қажет.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0E4EEA" w14:textId="77777777" w:rsidR="009759BD" w:rsidRPr="009759BD" w:rsidRDefault="009759BD" w:rsidP="009759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759B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Pr="009759B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Антонов А.И., Медков В.М. Социология семьи, М. МГУ, 1996.</w:t>
            </w:r>
          </w:p>
          <w:p w14:paraId="2CF64BDD" w14:textId="77777777" w:rsidR="009759BD" w:rsidRPr="009759BD" w:rsidRDefault="009759BD" w:rsidP="009759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759B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Pr="009759B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Концепция тендерной политики цели тысячелетия в Казахстане. Астана 2006</w:t>
            </w:r>
          </w:p>
          <w:p w14:paraId="75530EF7" w14:textId="7FC9237D" w:rsidR="00FB480E" w:rsidRPr="00385F35" w:rsidRDefault="009759BD" w:rsidP="009759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759B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</w:t>
            </w:r>
            <w:r w:rsidRPr="009759B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Жаназарова З.Ж. Социология семьи. Алматы:Казак университет!. 2006</w:t>
            </w:r>
          </w:p>
        </w:tc>
      </w:tr>
      <w:tr w:rsidR="00FB480E" w:rsidRPr="00385F35" w14:paraId="364E5651" w14:textId="77777777" w:rsidTr="008016C9">
        <w:tc>
          <w:tcPr>
            <w:tcW w:w="435" w:type="dxa"/>
          </w:tcPr>
          <w:p w14:paraId="4688638B" w14:textId="77777777" w:rsidR="00FB480E" w:rsidRPr="00385F35" w:rsidRDefault="00FB480E" w:rsidP="00F1592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F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075" w:type="dxa"/>
          </w:tcPr>
          <w:p w14:paraId="2E5C7FC5" w14:textId="50EA3A10" w:rsidR="0008408F" w:rsidRPr="0008408F" w:rsidRDefault="00FB480E" w:rsidP="00F1592F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840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СОӨЖ </w:t>
            </w:r>
            <w:r w:rsidR="0008408F" w:rsidRPr="000840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- 4</w:t>
            </w:r>
            <w:r w:rsidRPr="000840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14:paraId="09207845" w14:textId="77777777" w:rsidR="00FB480E" w:rsidRDefault="0008408F" w:rsidP="00F1592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0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0840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өмірлік циклі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0EFC4039" w14:textId="77777777" w:rsidR="0008408F" w:rsidRPr="0008408F" w:rsidRDefault="0008408F" w:rsidP="0008408F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840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Тапсыру формасы:</w:t>
            </w:r>
          </w:p>
          <w:p w14:paraId="7E387C88" w14:textId="66B84871" w:rsidR="0008408F" w:rsidRPr="0008408F" w:rsidRDefault="0008408F" w:rsidP="0008408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  <w:p w14:paraId="795F9991" w14:textId="6992D5E4" w:rsidR="0008408F" w:rsidRPr="0008408F" w:rsidRDefault="0008408F" w:rsidP="0008408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0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Тапсыру уақыты: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0840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119" w:type="dxa"/>
          </w:tcPr>
          <w:p w14:paraId="63935A37" w14:textId="1BAAD396" w:rsidR="00FB480E" w:rsidRPr="0090153E" w:rsidRDefault="0008408F" w:rsidP="00F1592F">
            <w:pPr>
              <w:pStyle w:val="a3"/>
              <w:ind w:left="-4"/>
              <w:outlineLvl w:val="0"/>
              <w:rPr>
                <w:bCs/>
                <w:lang w:val="kk-KZ"/>
              </w:rPr>
            </w:pPr>
            <w:r>
              <w:rPr>
                <w:lang w:val="kk-KZ"/>
              </w:rPr>
              <w:lastRenderedPageBreak/>
              <w:t>Отбасының өмірлік сипат</w:t>
            </w:r>
            <w:r w:rsidR="00CE3300">
              <w:rPr>
                <w:lang w:val="kk-KZ"/>
              </w:rPr>
              <w:t>тар</w:t>
            </w:r>
            <w:r>
              <w:rPr>
                <w:lang w:val="kk-KZ"/>
              </w:rPr>
              <w:t>ының айқын басымдықтарын талдау.</w:t>
            </w:r>
            <w:r w:rsidR="00B846B6">
              <w:rPr>
                <w:lang w:val="kk-KZ"/>
              </w:rPr>
              <w:t xml:space="preserve"> </w:t>
            </w:r>
            <w:r w:rsidR="00B846B6">
              <w:rPr>
                <w:lang w:val="kk-KZ"/>
              </w:rPr>
              <w:lastRenderedPageBreak/>
              <w:t xml:space="preserve">Отбасы мәселелерін шешу мақсатында жүзеге асырылуы тиіс іс </w:t>
            </w:r>
            <w:r w:rsidR="0090153E">
              <w:rPr>
                <w:lang w:val="kk-KZ"/>
              </w:rPr>
              <w:t>– шараларды ұсыну.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FB6BE27" w14:textId="72B2C0A2" w:rsidR="0008408F" w:rsidRPr="0008408F" w:rsidRDefault="0008408F" w:rsidP="0008408F">
            <w:pPr>
              <w:tabs>
                <w:tab w:val="left" w:pos="988"/>
              </w:tabs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1.</w:t>
            </w:r>
            <w:r w:rsidRPr="000840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Жаназарова З.Ж Социальная работа с семьей. Учебное </w:t>
            </w:r>
            <w:r w:rsidRPr="000840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пособие. Алматы. Казак университеті. 2003, 172 с.</w:t>
            </w:r>
          </w:p>
          <w:p w14:paraId="26F8EAA4" w14:textId="1D36B3A7" w:rsidR="00FB480E" w:rsidRPr="00385F35" w:rsidRDefault="0008408F" w:rsidP="0008408F">
            <w:pPr>
              <w:tabs>
                <w:tab w:val="left" w:pos="988"/>
              </w:tabs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0840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0840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Мацковский М.С. Социология семьи. Проблемы теории, методологии и методики. М., 1989.</w:t>
            </w:r>
          </w:p>
        </w:tc>
      </w:tr>
      <w:tr w:rsidR="00FB480E" w:rsidRPr="00385F35" w14:paraId="510B065B" w14:textId="77777777" w:rsidTr="008016C9">
        <w:tc>
          <w:tcPr>
            <w:tcW w:w="435" w:type="dxa"/>
          </w:tcPr>
          <w:p w14:paraId="765238DD" w14:textId="77777777" w:rsidR="00FB480E" w:rsidRPr="00385F35" w:rsidRDefault="00FB480E" w:rsidP="00F1592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F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075" w:type="dxa"/>
          </w:tcPr>
          <w:p w14:paraId="4B5C7583" w14:textId="35DC1004" w:rsidR="0090153E" w:rsidRDefault="00FB480E" w:rsidP="00901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015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СОӨЖ </w:t>
            </w:r>
            <w:r w:rsidR="0090153E" w:rsidRPr="00901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7416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9015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  <w:p w14:paraId="381E3647" w14:textId="73EC9225" w:rsidR="0090153E" w:rsidRDefault="0090153E" w:rsidP="00901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1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901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тәртібі</w:t>
            </w:r>
            <w:r w:rsidR="005B7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901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социологиялық әдістермен зерттеу». (тұлғалық бағытталған)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8BF9C8C" w14:textId="77777777" w:rsidR="0090153E" w:rsidRPr="0090153E" w:rsidRDefault="0090153E" w:rsidP="00901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015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Тапсыру формасы:</w:t>
            </w:r>
          </w:p>
          <w:p w14:paraId="79E58019" w14:textId="00EC619C" w:rsidR="0090153E" w:rsidRPr="0090153E" w:rsidRDefault="0090153E" w:rsidP="00901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</w:p>
          <w:p w14:paraId="7FC3EADD" w14:textId="16B36167" w:rsidR="0090153E" w:rsidRPr="0090153E" w:rsidRDefault="0090153E" w:rsidP="00901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1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Тапсыру уақыты: </w:t>
            </w:r>
            <w:r w:rsidR="00151E19" w:rsidRPr="00A96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901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  <w:p w14:paraId="35150CEA" w14:textId="0383DD84" w:rsidR="00FB480E" w:rsidRPr="00385F35" w:rsidRDefault="00FB480E" w:rsidP="00F1592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39D3D2F" w14:textId="7F0AC380" w:rsidR="00FB480E" w:rsidRPr="005B72C4" w:rsidRDefault="005B72C4" w:rsidP="00F1592F">
            <w:pPr>
              <w:tabs>
                <w:tab w:val="left" w:pos="240"/>
                <w:tab w:val="left" w:pos="548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Отбасыны әлеуметтанулық тұрғыда зерттеудің маңыздылығы мен нәтижелерін талқылау.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71AC85" w14:textId="289B860A" w:rsidR="00151E19" w:rsidRPr="00151E19" w:rsidRDefault="00151E19" w:rsidP="00151E19">
            <w:pPr>
              <w:tabs>
                <w:tab w:val="left" w:pos="10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Pr="00151E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Концепция тендерной политики цели тысячелетия в Казахстане. Астана 2006</w:t>
            </w:r>
          </w:p>
          <w:p w14:paraId="4240F530" w14:textId="0DF45B89" w:rsidR="00FB480E" w:rsidRPr="00385F35" w:rsidRDefault="00151E19" w:rsidP="00151E19">
            <w:pPr>
              <w:tabs>
                <w:tab w:val="left" w:pos="10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1E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</w:t>
            </w:r>
            <w:r w:rsidRPr="00151E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Жаназарова З.Ж. Социология семьи. Алматы:Казак университет!. 2006</w:t>
            </w:r>
          </w:p>
        </w:tc>
      </w:tr>
      <w:tr w:rsidR="00FB480E" w:rsidRPr="00385F35" w14:paraId="094DD121" w14:textId="77777777" w:rsidTr="008B1924">
        <w:tc>
          <w:tcPr>
            <w:tcW w:w="435" w:type="dxa"/>
          </w:tcPr>
          <w:p w14:paraId="2EFFBBAF" w14:textId="77777777" w:rsidR="00FB480E" w:rsidRPr="00385F35" w:rsidRDefault="00FB480E" w:rsidP="00F1592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5F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3075" w:type="dxa"/>
          </w:tcPr>
          <w:p w14:paraId="468E3D62" w14:textId="77777777" w:rsidR="00FB480E" w:rsidRDefault="00FB480E" w:rsidP="00F159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 7. </w:t>
            </w:r>
          </w:p>
          <w:p w14:paraId="61A5B6D6" w14:textId="77777777" w:rsidR="00291E9A" w:rsidRDefault="00291E9A" w:rsidP="00F159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1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отбасы ҚМ саясаты». </w:t>
            </w:r>
          </w:p>
          <w:p w14:paraId="4019CD12" w14:textId="77777777" w:rsidR="00291E9A" w:rsidRPr="00291E9A" w:rsidRDefault="00291E9A" w:rsidP="00291E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91E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Тапсыру формасы:</w:t>
            </w:r>
          </w:p>
          <w:p w14:paraId="38DD1244" w14:textId="609F2701" w:rsidR="00291E9A" w:rsidRPr="00291E9A" w:rsidRDefault="00291E9A" w:rsidP="00291E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14:paraId="23CFEE42" w14:textId="50EB015F" w:rsidR="00291E9A" w:rsidRPr="00385F35" w:rsidRDefault="00291E9A" w:rsidP="00291E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 уақыты: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1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3119" w:type="dxa"/>
          </w:tcPr>
          <w:p w14:paraId="7AF430F7" w14:textId="32E2ABDF" w:rsidR="00FB480E" w:rsidRPr="00385F35" w:rsidRDefault="00DE4736" w:rsidP="00F1592F">
            <w:pPr>
              <w:tabs>
                <w:tab w:val="left" w:pos="240"/>
                <w:tab w:val="left" w:pos="548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47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Презентацияда тақырып бойынша сұрақтар толықтай ашылуы тиіс. Тақырыпқа қатысты ғылыми әдебиеттер мен оқу құралдарынан міндетті түрде сілетеме жасалуы тиіс. Автордың тақырыпқа қатысты қорытынды ойы міндетті түрде көрсетілуі тиіс.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EA0960" w14:textId="050B1DC5" w:rsidR="00462D95" w:rsidRPr="00462D95" w:rsidRDefault="00462D95" w:rsidP="00462D95">
            <w:pPr>
              <w:tabs>
                <w:tab w:val="left" w:pos="10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62D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462D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Жаназарова З.Ж. Современная семья в Казахстане и проблемы. Алматы. Казак университет. 2004, 257 с.</w:t>
            </w:r>
          </w:p>
          <w:p w14:paraId="05076F84" w14:textId="0BF8066C" w:rsidR="00FB480E" w:rsidRPr="00385F35" w:rsidRDefault="00462D95" w:rsidP="00462D95">
            <w:pPr>
              <w:tabs>
                <w:tab w:val="left" w:pos="10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462D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462D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  <w:t>Мацковский М.С. Социология семьи. Проблемы теории, методологии и методики. М., 1989.</w:t>
            </w:r>
          </w:p>
        </w:tc>
      </w:tr>
    </w:tbl>
    <w:p w14:paraId="6A2F51CB" w14:textId="235A4B2A" w:rsidR="00FB480E" w:rsidRDefault="00622A99" w:rsidP="005C0B61">
      <w:pPr>
        <w:pStyle w:val="Default"/>
        <w:contextualSpacing/>
        <w:jc w:val="both"/>
        <w:rPr>
          <w:lang w:val="kk-KZ"/>
        </w:rPr>
      </w:pPr>
      <w:r w:rsidRPr="00622A99">
        <w:rPr>
          <w:lang w:val="kk-KZ"/>
        </w:rPr>
        <w:t>Тақырып бойынша ұсынылған әдебиеттерді студент өз бетінше толықтыра алады</w:t>
      </w:r>
    </w:p>
    <w:p w14:paraId="269F0D0A" w14:textId="77777777" w:rsidR="00FB480E" w:rsidRDefault="00FB480E" w:rsidP="002459D1">
      <w:pPr>
        <w:pStyle w:val="Default"/>
        <w:ind w:firstLine="426"/>
        <w:contextualSpacing/>
        <w:jc w:val="both"/>
        <w:rPr>
          <w:lang w:val="kk-KZ"/>
        </w:rPr>
      </w:pPr>
    </w:p>
    <w:p w14:paraId="6A532BA7" w14:textId="0A4E4A0C" w:rsidR="00C7769C" w:rsidRDefault="00C7769C" w:rsidP="00C7769C">
      <w:pPr>
        <w:pStyle w:val="Default"/>
        <w:ind w:firstLine="426"/>
        <w:contextualSpacing/>
        <w:jc w:val="both"/>
        <w:rPr>
          <w:lang w:val="kk-KZ"/>
        </w:rPr>
      </w:pPr>
      <w:r w:rsidRPr="00C7769C">
        <w:rPr>
          <w:lang w:val="kk-KZ"/>
        </w:rPr>
        <w:t>2.</w:t>
      </w:r>
      <w:r>
        <w:rPr>
          <w:lang w:val="kk-KZ"/>
        </w:rPr>
        <w:t>СТУДЕНТТЕРДІҢ ӨЗІНДІК ЖҰМЫСЫ БОЙЫНША ӘДІСТЕМЕЛІК НҰСҚАУЛАР МЕН МӘЛІМЕТЕТР</w:t>
      </w:r>
    </w:p>
    <w:p w14:paraId="787B5F6F" w14:textId="3009248E" w:rsidR="00C7769C" w:rsidRDefault="00C7769C" w:rsidP="00C7769C">
      <w:pPr>
        <w:pStyle w:val="Default"/>
        <w:ind w:firstLine="426"/>
        <w:contextualSpacing/>
        <w:jc w:val="both"/>
        <w:rPr>
          <w:lang w:val="kk-KZ"/>
        </w:rPr>
      </w:pPr>
    </w:p>
    <w:p w14:paraId="69CC1F8B" w14:textId="1E4D3141" w:rsidR="00C7769C" w:rsidRPr="00C457E1" w:rsidRDefault="00C7769C" w:rsidP="00C7769C">
      <w:pPr>
        <w:pStyle w:val="Default"/>
        <w:ind w:firstLine="426"/>
        <w:contextualSpacing/>
        <w:jc w:val="both"/>
        <w:rPr>
          <w:lang w:val="kk-KZ"/>
        </w:rPr>
      </w:pPr>
      <w:r w:rsidRPr="003D1141">
        <w:rPr>
          <w:lang w:val="kk-KZ"/>
        </w:rPr>
        <w:t>2.1 ҰЙЫМДАСТЫРУ</w:t>
      </w:r>
      <w:r>
        <w:rPr>
          <w:lang w:val="kk-KZ"/>
        </w:rPr>
        <w:t>ШЫЛЫҚ</w:t>
      </w:r>
      <w:r w:rsidRPr="003D1141">
        <w:rPr>
          <w:lang w:val="kk-KZ"/>
        </w:rPr>
        <w:t>-ӘДІСТЕМЕЛІК НҰСҚАУ</w:t>
      </w:r>
      <w:r w:rsidR="00C457E1">
        <w:rPr>
          <w:lang w:val="kk-KZ"/>
        </w:rPr>
        <w:t>.............................................3</w:t>
      </w:r>
    </w:p>
    <w:p w14:paraId="2F17263C" w14:textId="0F5479F7" w:rsidR="00C7769C" w:rsidRPr="003D1141" w:rsidRDefault="00C7769C" w:rsidP="00C7769C">
      <w:pPr>
        <w:pStyle w:val="Default"/>
        <w:ind w:firstLine="426"/>
        <w:contextualSpacing/>
        <w:jc w:val="both"/>
        <w:rPr>
          <w:lang w:val="kk-KZ"/>
        </w:rPr>
      </w:pPr>
      <w:r w:rsidRPr="003D1141">
        <w:rPr>
          <w:lang w:val="kk-KZ"/>
        </w:rPr>
        <w:t>2.2</w:t>
      </w:r>
      <w:r w:rsidR="003D1141">
        <w:rPr>
          <w:lang w:val="kk-KZ"/>
        </w:rPr>
        <w:t xml:space="preserve"> </w:t>
      </w:r>
      <w:r w:rsidR="003D1141" w:rsidRPr="003D1141">
        <w:rPr>
          <w:lang w:val="kk-KZ"/>
        </w:rPr>
        <w:t>ЖАЗБАША ТАПСЫРМАЛАРДЫ БАҒАЛАУ КРИТЕРИЙЛЕРІ</w:t>
      </w:r>
      <w:r w:rsidR="00C457E1">
        <w:rPr>
          <w:lang w:val="kk-KZ"/>
        </w:rPr>
        <w:t>...............................4</w:t>
      </w:r>
    </w:p>
    <w:p w14:paraId="054225C1" w14:textId="7A7855E5" w:rsidR="00C7769C" w:rsidRDefault="00C7769C" w:rsidP="00C7769C">
      <w:pPr>
        <w:pStyle w:val="Default"/>
        <w:ind w:firstLine="426"/>
        <w:contextualSpacing/>
        <w:jc w:val="both"/>
        <w:rPr>
          <w:lang w:val="kk-KZ"/>
        </w:rPr>
      </w:pPr>
      <w:r w:rsidRPr="003D1141">
        <w:rPr>
          <w:lang w:val="kk-KZ"/>
        </w:rPr>
        <w:t>2.3</w:t>
      </w:r>
      <w:r w:rsidR="003D1141">
        <w:rPr>
          <w:lang w:val="kk-KZ"/>
        </w:rPr>
        <w:t xml:space="preserve"> ӘДЕБИТТЕР ТІЗІМІ</w:t>
      </w:r>
      <w:r w:rsidR="00C457E1">
        <w:rPr>
          <w:lang w:val="kk-KZ"/>
        </w:rPr>
        <w:t>........................................................................................................6</w:t>
      </w:r>
    </w:p>
    <w:p w14:paraId="4C66B4AF" w14:textId="1B2E75C4" w:rsidR="00255ED0" w:rsidRDefault="00255ED0" w:rsidP="00C7769C">
      <w:pPr>
        <w:pStyle w:val="Default"/>
        <w:ind w:firstLine="426"/>
        <w:contextualSpacing/>
        <w:jc w:val="both"/>
        <w:rPr>
          <w:lang w:val="kk-KZ"/>
        </w:rPr>
      </w:pPr>
    </w:p>
    <w:p w14:paraId="6068B206" w14:textId="38E6EBF2" w:rsidR="00255ED0" w:rsidRDefault="00255ED0" w:rsidP="00255ED0">
      <w:pPr>
        <w:pStyle w:val="Default"/>
        <w:ind w:firstLine="426"/>
        <w:contextualSpacing/>
        <w:jc w:val="center"/>
        <w:rPr>
          <w:lang w:val="kk-KZ"/>
        </w:rPr>
      </w:pPr>
      <w:r w:rsidRPr="00255ED0">
        <w:rPr>
          <w:lang w:val="kk-KZ"/>
        </w:rPr>
        <w:t>2.1 ҰЙЫМДАСТЫРУШЫЛЫҚ-ӘДІСТЕМЕЛІК НҰСҚАУ</w:t>
      </w:r>
    </w:p>
    <w:p w14:paraId="0DF66EAC" w14:textId="42006219" w:rsidR="00255ED0" w:rsidRDefault="00255ED0" w:rsidP="00E16412">
      <w:pPr>
        <w:pStyle w:val="Default"/>
        <w:ind w:firstLine="425"/>
        <w:contextualSpacing/>
        <w:jc w:val="both"/>
        <w:rPr>
          <w:lang w:val="kk-KZ"/>
        </w:rPr>
      </w:pPr>
    </w:p>
    <w:p w14:paraId="2B91C1C2" w14:textId="3F2A6E09" w:rsidR="00E16412" w:rsidRPr="00E16412" w:rsidRDefault="00E16412" w:rsidP="00E16412">
      <w:pPr>
        <w:pStyle w:val="Default"/>
        <w:ind w:firstLine="454"/>
        <w:contextualSpacing/>
        <w:jc w:val="both"/>
        <w:rPr>
          <w:lang w:val="kk-KZ"/>
        </w:rPr>
      </w:pPr>
      <w:r w:rsidRPr="00E16412">
        <w:rPr>
          <w:lang w:val="kk-KZ"/>
        </w:rPr>
        <w:t>Философия контекстіндегі әдебиеттерді зерттеу сабақтары жүйелілікті қажет етеді,</w:t>
      </w:r>
      <w:r>
        <w:rPr>
          <w:lang w:val="kk-KZ"/>
        </w:rPr>
        <w:t xml:space="preserve"> </w:t>
      </w:r>
      <w:r w:rsidRPr="00E16412">
        <w:rPr>
          <w:lang w:val="kk-KZ"/>
        </w:rPr>
        <w:t>ретін, қайталануын және қажетті ақпаратты нақты игеруді</w:t>
      </w:r>
      <w:r>
        <w:rPr>
          <w:lang w:val="kk-KZ"/>
        </w:rPr>
        <w:t xml:space="preserve"> </w:t>
      </w:r>
      <w:r w:rsidRPr="00E16412">
        <w:rPr>
          <w:lang w:val="kk-KZ"/>
        </w:rPr>
        <w:t>адамның шығармашылық</w:t>
      </w:r>
      <w:r>
        <w:rPr>
          <w:lang w:val="kk-KZ"/>
        </w:rPr>
        <w:t xml:space="preserve"> </w:t>
      </w:r>
      <w:r w:rsidRPr="00E16412">
        <w:rPr>
          <w:lang w:val="kk-KZ"/>
        </w:rPr>
        <w:t>қызметінің осы екі саласын біріктіретін семантикалық бейнелер.</w:t>
      </w:r>
    </w:p>
    <w:p w14:paraId="4C45E169" w14:textId="3A65555F" w:rsidR="00E16412" w:rsidRPr="00E16412" w:rsidRDefault="00E16412" w:rsidP="00E16412">
      <w:pPr>
        <w:pStyle w:val="Default"/>
        <w:ind w:firstLine="454"/>
        <w:contextualSpacing/>
        <w:jc w:val="both"/>
        <w:rPr>
          <w:lang w:val="kk-KZ"/>
        </w:rPr>
      </w:pPr>
      <w:r w:rsidRPr="00E16412">
        <w:rPr>
          <w:lang w:val="kk-KZ"/>
        </w:rPr>
        <w:t>Курсты оқытудың негізгі формалары дәрістер, семинарлар, реферат болып табылады,</w:t>
      </w:r>
      <w:r>
        <w:rPr>
          <w:lang w:val="kk-KZ"/>
        </w:rPr>
        <w:t xml:space="preserve"> </w:t>
      </w:r>
      <w:r w:rsidRPr="00E16412">
        <w:rPr>
          <w:lang w:val="kk-KZ"/>
        </w:rPr>
        <w:t>консультациялар, өзіндік жұмыс, Midterm examination. Олардың ішінде ең маңызды орын</w:t>
      </w:r>
      <w:r>
        <w:rPr>
          <w:lang w:val="kk-KZ"/>
        </w:rPr>
        <w:t xml:space="preserve"> </w:t>
      </w:r>
      <w:r w:rsidRPr="00E16412">
        <w:rPr>
          <w:lang w:val="kk-KZ"/>
        </w:rPr>
        <w:t>ол мұқият және тәуелсіз жұмысты қамтитын тәуелсіз жұмысты алады</w:t>
      </w:r>
      <w:r>
        <w:rPr>
          <w:lang w:val="kk-KZ"/>
        </w:rPr>
        <w:t xml:space="preserve"> </w:t>
      </w:r>
      <w:r w:rsidRPr="00E16412">
        <w:rPr>
          <w:lang w:val="kk-KZ"/>
        </w:rPr>
        <w:t>философиялық әдебиеттерді оқу, семинар сабақтарына дайындық, жазу</w:t>
      </w:r>
      <w:r>
        <w:rPr>
          <w:lang w:val="kk-KZ"/>
        </w:rPr>
        <w:t xml:space="preserve"> </w:t>
      </w:r>
      <w:r w:rsidRPr="00E16412">
        <w:rPr>
          <w:lang w:val="kk-KZ"/>
        </w:rPr>
        <w:t>реферат.</w:t>
      </w:r>
    </w:p>
    <w:p w14:paraId="26DCD2D2" w14:textId="75E69368" w:rsidR="00E16412" w:rsidRPr="00E16412" w:rsidRDefault="00E16412" w:rsidP="004926C6">
      <w:pPr>
        <w:pStyle w:val="Default"/>
        <w:ind w:firstLine="425"/>
        <w:contextualSpacing/>
        <w:jc w:val="both"/>
        <w:rPr>
          <w:lang w:val="kk-KZ"/>
        </w:rPr>
      </w:pPr>
      <w:r w:rsidRPr="00E16412">
        <w:rPr>
          <w:lang w:val="kk-KZ"/>
        </w:rPr>
        <w:t>Дәрістерге дайындалу ұсынылады. Мұндай дайындық, ең алдымен, мыналарды қамтиды,</w:t>
      </w:r>
      <w:r w:rsidR="004926C6">
        <w:rPr>
          <w:lang w:val="kk-KZ"/>
        </w:rPr>
        <w:t xml:space="preserve"> </w:t>
      </w:r>
      <w:r w:rsidRPr="00E16412">
        <w:rPr>
          <w:lang w:val="kk-KZ"/>
        </w:rPr>
        <w:t>алдыңғы материалды қайталау; сонымен қатар, алдағы уақытқа дейін өте пайдалы</w:t>
      </w:r>
      <w:r w:rsidR="004926C6">
        <w:rPr>
          <w:lang w:val="kk-KZ"/>
        </w:rPr>
        <w:t xml:space="preserve"> </w:t>
      </w:r>
      <w:r w:rsidRPr="00E16412">
        <w:rPr>
          <w:lang w:val="kk-KZ"/>
        </w:rPr>
        <w:t>дәріс оқу және анықтама тақырыбы бойынша оның негізгі сұрақтарымен танысу</w:t>
      </w:r>
      <w:r w:rsidR="004926C6">
        <w:rPr>
          <w:lang w:val="kk-KZ"/>
        </w:rPr>
        <w:t xml:space="preserve"> </w:t>
      </w:r>
      <w:r w:rsidRPr="00E16412">
        <w:rPr>
          <w:lang w:val="kk-KZ"/>
        </w:rPr>
        <w:t>әдебиет.</w:t>
      </w:r>
    </w:p>
    <w:p w14:paraId="1297C8DB" w14:textId="77777777" w:rsidR="00392086" w:rsidRDefault="00E16412" w:rsidP="00392086">
      <w:pPr>
        <w:pStyle w:val="Default"/>
        <w:ind w:firstLine="425"/>
        <w:contextualSpacing/>
        <w:jc w:val="both"/>
        <w:rPr>
          <w:lang w:val="kk-KZ"/>
        </w:rPr>
      </w:pPr>
      <w:r w:rsidRPr="00E16412">
        <w:rPr>
          <w:lang w:val="kk-KZ"/>
        </w:rPr>
        <w:t>Семинарларға (практикалық сабақтарға) дайындық мыналарды қамтиды:</w:t>
      </w:r>
    </w:p>
    <w:p w14:paraId="547C5CFC" w14:textId="66BA428B" w:rsidR="00E16412" w:rsidRPr="00E16412" w:rsidRDefault="00E16412" w:rsidP="00392086">
      <w:pPr>
        <w:pStyle w:val="Default"/>
        <w:ind w:firstLine="425"/>
        <w:contextualSpacing/>
        <w:jc w:val="both"/>
        <w:rPr>
          <w:lang w:val="kk-KZ"/>
        </w:rPr>
      </w:pPr>
      <w:r w:rsidRPr="00E16412">
        <w:rPr>
          <w:lang w:val="kk-KZ"/>
        </w:rPr>
        <w:lastRenderedPageBreak/>
        <w:t>- ұсынылған әдебиеттерді өз бетінше оқу және қысқаша конспект</w:t>
      </w:r>
      <w:r w:rsidR="00392086">
        <w:rPr>
          <w:lang w:val="kk-KZ"/>
        </w:rPr>
        <w:t xml:space="preserve"> </w:t>
      </w:r>
      <w:r w:rsidRPr="00E16412">
        <w:rPr>
          <w:lang w:val="kk-KZ"/>
        </w:rPr>
        <w:t>негізгі ережелер, идеялар;</w:t>
      </w:r>
    </w:p>
    <w:p w14:paraId="42082077" w14:textId="77777777" w:rsidR="00E16412" w:rsidRPr="00E16412" w:rsidRDefault="00E16412" w:rsidP="00E16412">
      <w:pPr>
        <w:pStyle w:val="Default"/>
        <w:ind w:firstLine="425"/>
        <w:contextualSpacing/>
        <w:jc w:val="both"/>
        <w:rPr>
          <w:lang w:val="kk-KZ"/>
        </w:rPr>
      </w:pPr>
      <w:r w:rsidRPr="00E16412">
        <w:rPr>
          <w:lang w:val="kk-KZ"/>
        </w:rPr>
        <w:t>- талқыланатын мәселелер бойынша өз пікірін анықтау;</w:t>
      </w:r>
    </w:p>
    <w:p w14:paraId="39A668EE" w14:textId="753485BB" w:rsidR="00E16412" w:rsidRPr="00E16412" w:rsidRDefault="00E16412" w:rsidP="00E552DA">
      <w:pPr>
        <w:pStyle w:val="Default"/>
        <w:ind w:firstLine="425"/>
        <w:contextualSpacing/>
        <w:jc w:val="both"/>
        <w:rPr>
          <w:lang w:val="kk-KZ"/>
        </w:rPr>
      </w:pPr>
      <w:r w:rsidRPr="00E16412">
        <w:rPr>
          <w:lang w:val="kk-KZ"/>
        </w:rPr>
        <w:t>- талқыланған мәселелер бойынша логикалық дәйекті сөйлеу жоспарын құру</w:t>
      </w:r>
      <w:r w:rsidR="00E552DA">
        <w:rPr>
          <w:lang w:val="kk-KZ"/>
        </w:rPr>
        <w:t xml:space="preserve"> </w:t>
      </w:r>
      <w:r w:rsidRPr="00E16412">
        <w:rPr>
          <w:lang w:val="kk-KZ"/>
        </w:rPr>
        <w:t>мәселелері.</w:t>
      </w:r>
    </w:p>
    <w:p w14:paraId="23C039F7" w14:textId="66CA5F9E" w:rsidR="00255ED0" w:rsidRDefault="00E16412" w:rsidP="00A77AEB">
      <w:pPr>
        <w:pStyle w:val="Default"/>
        <w:ind w:firstLine="454"/>
        <w:contextualSpacing/>
        <w:jc w:val="both"/>
        <w:rPr>
          <w:lang w:val="kk-KZ"/>
        </w:rPr>
      </w:pPr>
      <w:r w:rsidRPr="00E16412">
        <w:rPr>
          <w:lang w:val="kk-KZ"/>
        </w:rPr>
        <w:t>Қажеттілігі бар әдеби дереккөздерді өз бетінше зерттеу</w:t>
      </w:r>
      <w:r w:rsidR="00392086">
        <w:rPr>
          <w:lang w:val="kk-KZ"/>
        </w:rPr>
        <w:t xml:space="preserve"> </w:t>
      </w:r>
      <w:r w:rsidRPr="00E16412">
        <w:rPr>
          <w:lang w:val="kk-KZ"/>
        </w:rPr>
        <w:t>әр түрлі жазбаларды қолдануды қамтиды. Онсыз алынған білім жоқ</w:t>
      </w:r>
      <w:r w:rsidR="00392086">
        <w:rPr>
          <w:lang w:val="kk-KZ"/>
        </w:rPr>
        <w:t xml:space="preserve"> </w:t>
      </w:r>
      <w:r w:rsidRPr="00E16412">
        <w:rPr>
          <w:lang w:val="kk-KZ"/>
        </w:rPr>
        <w:t>олар анықтықпен, қатаңдықпен және сенімділікпен ерекшеленеді.</w:t>
      </w:r>
    </w:p>
    <w:p w14:paraId="71A64C7F" w14:textId="0C4BCACC" w:rsidR="00C90520" w:rsidRPr="00C90520" w:rsidRDefault="00C90520" w:rsidP="00A77AEB">
      <w:pPr>
        <w:pStyle w:val="Default"/>
        <w:ind w:firstLine="454"/>
        <w:contextualSpacing/>
        <w:jc w:val="both"/>
        <w:rPr>
          <w:lang w:val="kk-KZ"/>
        </w:rPr>
      </w:pPr>
      <w:r w:rsidRPr="00C90520">
        <w:rPr>
          <w:lang w:val="kk-KZ"/>
        </w:rPr>
        <w:t>Жазудың әртүрлі түрлері бар – ЖОСПАРЛАР, ҮЗІНДІЛЕР, ТЕЗИСТЕР,</w:t>
      </w:r>
      <w:r>
        <w:rPr>
          <w:lang w:val="kk-KZ"/>
        </w:rPr>
        <w:t xml:space="preserve"> </w:t>
      </w:r>
      <w:r w:rsidRPr="00C90520">
        <w:rPr>
          <w:lang w:val="kk-KZ"/>
        </w:rPr>
        <w:t>КОНСПЕКТІЛЕРІ.</w:t>
      </w:r>
    </w:p>
    <w:p w14:paraId="7CC32595" w14:textId="541D12B1" w:rsidR="00C90520" w:rsidRDefault="00C90520" w:rsidP="00A77AEB">
      <w:pPr>
        <w:pStyle w:val="Default"/>
        <w:ind w:firstLine="454"/>
        <w:contextualSpacing/>
        <w:jc w:val="both"/>
        <w:rPr>
          <w:lang w:val="kk-KZ"/>
        </w:rPr>
      </w:pPr>
      <w:r w:rsidRPr="00C90520">
        <w:rPr>
          <w:lang w:val="kk-KZ"/>
        </w:rPr>
        <w:t>Зерттелетін материалды терең және берік игеру құралы-конспект,</w:t>
      </w:r>
      <w:r>
        <w:rPr>
          <w:lang w:val="kk-KZ"/>
        </w:rPr>
        <w:t xml:space="preserve"> </w:t>
      </w:r>
      <w:r w:rsidRPr="00C90520">
        <w:rPr>
          <w:lang w:val="kk-KZ"/>
        </w:rPr>
        <w:t>яғни, кітаптың, мақаланың мазмұнын қысқаша, қысқаша, қисынды түрде ұсыну,</w:t>
      </w:r>
      <w:r>
        <w:rPr>
          <w:lang w:val="kk-KZ"/>
        </w:rPr>
        <w:t xml:space="preserve"> </w:t>
      </w:r>
      <w:r w:rsidRPr="00C90520">
        <w:rPr>
          <w:lang w:val="kk-KZ"/>
        </w:rPr>
        <w:t>дәрістер. Жоспардан айырмашылығы, тек тізімді қамтитын жазбаның ең қысқа нысаны</w:t>
      </w:r>
      <w:r>
        <w:rPr>
          <w:lang w:val="kk-KZ"/>
        </w:rPr>
        <w:t xml:space="preserve"> </w:t>
      </w:r>
      <w:r w:rsidRPr="00C90520">
        <w:rPr>
          <w:lang w:val="kk-KZ"/>
        </w:rPr>
        <w:t>тезистерден бекітілген және қысқаша түрде ұсынылатын сұрақтар</w:t>
      </w:r>
      <w:r>
        <w:rPr>
          <w:lang w:val="kk-KZ"/>
        </w:rPr>
        <w:t xml:space="preserve"> </w:t>
      </w:r>
      <w:r w:rsidRPr="00C90520">
        <w:rPr>
          <w:lang w:val="kk-KZ"/>
        </w:rPr>
        <w:t>зерттелетін материалдың негізгі ережелері, үзінділерден бастап, сөзбе-сөз көбейтіледі</w:t>
      </w:r>
      <w:r>
        <w:rPr>
          <w:lang w:val="kk-KZ"/>
        </w:rPr>
        <w:t xml:space="preserve"> </w:t>
      </w:r>
      <w:r w:rsidRPr="00C90520">
        <w:rPr>
          <w:lang w:val="kk-KZ"/>
        </w:rPr>
        <w:t>ең маңызды жеке идеялар, жалпылау, фактілер, конспект</w:t>
      </w:r>
      <w:r>
        <w:rPr>
          <w:lang w:val="kk-KZ"/>
        </w:rPr>
        <w:t xml:space="preserve"> </w:t>
      </w:r>
      <w:r w:rsidRPr="00C90520">
        <w:rPr>
          <w:lang w:val="kk-KZ"/>
        </w:rPr>
        <w:t>жазудың тамаша формасы, өйткені онда мақаланың негізгі идеялары, ережелері мен тұжырымдары бар</w:t>
      </w:r>
      <w:r>
        <w:rPr>
          <w:lang w:val="kk-KZ"/>
        </w:rPr>
        <w:t xml:space="preserve"> </w:t>
      </w:r>
      <w:r w:rsidRPr="00C90520">
        <w:rPr>
          <w:lang w:val="kk-KZ"/>
        </w:rPr>
        <w:t>олар логикалық дәйектілікпен, келісілген түрде ұсынылған. Конспектирлеу</w:t>
      </w:r>
      <w:r>
        <w:rPr>
          <w:lang w:val="kk-KZ"/>
        </w:rPr>
        <w:t xml:space="preserve"> </w:t>
      </w:r>
      <w:r w:rsidRPr="00C90520">
        <w:rPr>
          <w:lang w:val="kk-KZ"/>
        </w:rPr>
        <w:t>жоспарды біріктіретін жазудың тиімді түрлерінің бірі ретінде қарастырылады және</w:t>
      </w:r>
      <w:r>
        <w:rPr>
          <w:lang w:val="kk-KZ"/>
        </w:rPr>
        <w:t xml:space="preserve"> </w:t>
      </w:r>
      <w:r w:rsidRPr="00C90520">
        <w:rPr>
          <w:lang w:val="kk-KZ"/>
        </w:rPr>
        <w:t>мазмұнды терең зерттеп, түсініп қана қоймай, үзінділер мен дәйексөздер</w:t>
      </w:r>
      <w:r>
        <w:rPr>
          <w:lang w:val="kk-KZ"/>
        </w:rPr>
        <w:t xml:space="preserve"> </w:t>
      </w:r>
      <w:r w:rsidRPr="00C90520">
        <w:rPr>
          <w:lang w:val="kk-KZ"/>
        </w:rPr>
        <w:t>оқылатын материалды, бірақ және өз көзқарастарын білдіруге затронутым мәселелері, ашу, оларды</w:t>
      </w:r>
      <w:r>
        <w:rPr>
          <w:lang w:val="kk-KZ"/>
        </w:rPr>
        <w:t xml:space="preserve"> </w:t>
      </w:r>
      <w:r w:rsidRPr="00C90520">
        <w:rPr>
          <w:lang w:val="kk-KZ"/>
        </w:rPr>
        <w:t>бүгінгі күннің маңызы</w:t>
      </w:r>
      <w:r w:rsidR="00A77AEB">
        <w:rPr>
          <w:lang w:val="kk-KZ"/>
        </w:rPr>
        <w:t>.</w:t>
      </w:r>
    </w:p>
    <w:p w14:paraId="44A70676" w14:textId="42E37691" w:rsidR="00A412CD" w:rsidRPr="00A412CD" w:rsidRDefault="00A412CD" w:rsidP="00ED0684">
      <w:pPr>
        <w:pStyle w:val="Default"/>
        <w:ind w:firstLine="454"/>
        <w:contextualSpacing/>
        <w:jc w:val="both"/>
        <w:rPr>
          <w:lang w:val="kk-KZ"/>
        </w:rPr>
      </w:pPr>
      <w:r w:rsidRPr="00A412CD">
        <w:rPr>
          <w:lang w:val="kk-KZ"/>
        </w:rPr>
        <w:t>КОНСПЕКТ мақала авторының сөздерінен емес, конспект жазушыдан тұруы керек.</w:t>
      </w:r>
      <w:r>
        <w:rPr>
          <w:lang w:val="kk-KZ"/>
        </w:rPr>
        <w:t xml:space="preserve"> </w:t>
      </w:r>
      <w:r w:rsidRPr="00A412CD">
        <w:rPr>
          <w:lang w:val="kk-KZ"/>
        </w:rPr>
        <w:t>Соңғысы өз жұмысына тағы бір "менің пікірім" айдарын қосуы мүмкін</w:t>
      </w:r>
      <w:r>
        <w:rPr>
          <w:lang w:val="kk-KZ"/>
        </w:rPr>
        <w:t xml:space="preserve"> </w:t>
      </w:r>
      <w:r w:rsidRPr="00A412CD">
        <w:rPr>
          <w:lang w:val="kk-KZ"/>
        </w:rPr>
        <w:t>оқығанға өз бағасын беріңіз.</w:t>
      </w:r>
    </w:p>
    <w:p w14:paraId="737D80D8" w14:textId="29629574" w:rsidR="00A412CD" w:rsidRPr="00A412CD" w:rsidRDefault="00A412CD" w:rsidP="00ED0684">
      <w:pPr>
        <w:pStyle w:val="Default"/>
        <w:ind w:firstLine="454"/>
        <w:contextualSpacing/>
        <w:jc w:val="both"/>
        <w:rPr>
          <w:lang w:val="kk-KZ"/>
        </w:rPr>
      </w:pPr>
      <w:r w:rsidRPr="00A412CD">
        <w:rPr>
          <w:lang w:val="kk-KZ"/>
        </w:rPr>
        <w:t>Жұмыс мәтінін жазу кезінде ойларды өз сөзіңізбен ұсынуға болады,</w:t>
      </w:r>
      <w:r>
        <w:rPr>
          <w:lang w:val="kk-KZ"/>
        </w:rPr>
        <w:t xml:space="preserve"> </w:t>
      </w:r>
      <w:r w:rsidRPr="00A412CD">
        <w:rPr>
          <w:lang w:val="kk-KZ"/>
        </w:rPr>
        <w:t>мәселеге өз көзқарасыңызды білдіру. Тест жұмысының мәтіні</w:t>
      </w:r>
      <w:r>
        <w:rPr>
          <w:lang w:val="kk-KZ"/>
        </w:rPr>
        <w:t xml:space="preserve"> </w:t>
      </w:r>
      <w:r w:rsidRPr="00A412CD">
        <w:rPr>
          <w:lang w:val="kk-KZ"/>
        </w:rPr>
        <w:t>баяндау мен сипаттау элементтерін қосыңыз, бірақ артықшылық беру керек</w:t>
      </w:r>
      <w:r>
        <w:rPr>
          <w:lang w:val="kk-KZ"/>
        </w:rPr>
        <w:t xml:space="preserve"> </w:t>
      </w:r>
      <w:r w:rsidRPr="00A412CD">
        <w:rPr>
          <w:lang w:val="kk-KZ"/>
        </w:rPr>
        <w:t>ойлау және полемика - әртүрлі көзқарастарды салыстыру, күшті және</w:t>
      </w:r>
      <w:r>
        <w:rPr>
          <w:lang w:val="kk-KZ"/>
        </w:rPr>
        <w:t xml:space="preserve"> </w:t>
      </w:r>
      <w:r w:rsidRPr="00A412CD">
        <w:rPr>
          <w:lang w:val="kk-KZ"/>
        </w:rPr>
        <w:t>қолданыстағы тұжырымдамалардың әлсіз жақтары, әртүрлі философтардың қосқан үлесін бағалау</w:t>
      </w:r>
      <w:r>
        <w:rPr>
          <w:lang w:val="kk-KZ"/>
        </w:rPr>
        <w:t xml:space="preserve"> </w:t>
      </w:r>
      <w:r w:rsidRPr="00A412CD">
        <w:rPr>
          <w:lang w:val="kk-KZ"/>
        </w:rPr>
        <w:t>әзірлеу қаралатын мәселелер. Жұмыстың маңызды аспектісі-қарыз алу</w:t>
      </w:r>
      <w:r w:rsidR="007C1613">
        <w:rPr>
          <w:lang w:val="kk-KZ"/>
        </w:rPr>
        <w:t xml:space="preserve"> </w:t>
      </w:r>
      <w:r w:rsidRPr="00A412CD">
        <w:rPr>
          <w:lang w:val="kk-KZ"/>
        </w:rPr>
        <w:t>басқа авторлардың зерттеулерінен алынған мәліметтер, пікірлер мен бағалар. Бұл ретте бірі</w:t>
      </w:r>
      <w:r w:rsidR="007C1613">
        <w:rPr>
          <w:lang w:val="kk-KZ"/>
        </w:rPr>
        <w:t xml:space="preserve"> </w:t>
      </w:r>
      <w:r w:rsidRPr="00A412CD">
        <w:rPr>
          <w:lang w:val="kk-KZ"/>
        </w:rPr>
        <w:t>туындыны жазуға қойылатын талаптар авторлық тиесілікті көрсету болып табылады</w:t>
      </w:r>
      <w:r w:rsidR="007C1613">
        <w:rPr>
          <w:lang w:val="kk-KZ"/>
        </w:rPr>
        <w:t xml:space="preserve"> </w:t>
      </w:r>
      <w:r w:rsidRPr="00A412CD">
        <w:rPr>
          <w:lang w:val="kk-KZ"/>
        </w:rPr>
        <w:t>жұмыста келтірілген дәйексөздер, идеялар, фактілер кез-келген көзден алынады.</w:t>
      </w:r>
      <w:r w:rsidR="007C1613">
        <w:rPr>
          <w:lang w:val="kk-KZ"/>
        </w:rPr>
        <w:t xml:space="preserve"> </w:t>
      </w:r>
      <w:r w:rsidRPr="00A412CD">
        <w:rPr>
          <w:lang w:val="kk-KZ"/>
        </w:rPr>
        <w:t>Дәйексөз (тікелей немесе жанама) с көзіне сілтемемен бірге жүруі керек</w:t>
      </w:r>
      <w:r w:rsidR="007C1613">
        <w:rPr>
          <w:lang w:val="kk-KZ"/>
        </w:rPr>
        <w:t xml:space="preserve"> </w:t>
      </w:r>
      <w:r w:rsidRPr="00A412CD">
        <w:rPr>
          <w:lang w:val="kk-KZ"/>
        </w:rPr>
        <w:t>оның авторын, шығу атауын, бет нөмірін көрсету.</w:t>
      </w:r>
    </w:p>
    <w:p w14:paraId="7A62E8B7" w14:textId="64ADBA26" w:rsidR="00A412CD" w:rsidRDefault="00A412CD" w:rsidP="007C1613">
      <w:pPr>
        <w:pStyle w:val="Default"/>
        <w:ind w:firstLine="454"/>
        <w:contextualSpacing/>
        <w:jc w:val="both"/>
        <w:rPr>
          <w:lang w:val="kk-KZ"/>
        </w:rPr>
      </w:pPr>
      <w:r w:rsidRPr="00A412CD">
        <w:rPr>
          <w:lang w:val="kk-KZ"/>
        </w:rPr>
        <w:t>Қорытындыда алынған нәтижелердің қысқаша жалпылануы жасалады, тұжырымдалады</w:t>
      </w:r>
      <w:r w:rsidR="007C1613">
        <w:rPr>
          <w:lang w:val="kk-KZ"/>
        </w:rPr>
        <w:t xml:space="preserve"> </w:t>
      </w:r>
      <w:r w:rsidRPr="00A412CD">
        <w:rPr>
          <w:lang w:val="kk-KZ"/>
        </w:rPr>
        <w:t>қорытындылар</w:t>
      </w:r>
      <w:r w:rsidR="007C1613">
        <w:rPr>
          <w:lang w:val="kk-KZ"/>
        </w:rPr>
        <w:t>.</w:t>
      </w:r>
    </w:p>
    <w:p w14:paraId="6543A5E4" w14:textId="6F400D44" w:rsidR="00255ED0" w:rsidRDefault="00255ED0" w:rsidP="00255ED0">
      <w:pPr>
        <w:pStyle w:val="Default"/>
        <w:ind w:firstLine="426"/>
        <w:contextualSpacing/>
        <w:jc w:val="center"/>
        <w:rPr>
          <w:lang w:val="kk-KZ"/>
        </w:rPr>
      </w:pPr>
    </w:p>
    <w:p w14:paraId="0749EA0F" w14:textId="6380671E" w:rsidR="00255ED0" w:rsidRDefault="004563D6" w:rsidP="00255ED0">
      <w:pPr>
        <w:pStyle w:val="Default"/>
        <w:ind w:firstLine="426"/>
        <w:contextualSpacing/>
        <w:jc w:val="center"/>
        <w:rPr>
          <w:lang w:val="kk-KZ"/>
        </w:rPr>
      </w:pPr>
      <w:r w:rsidRPr="00361CF1">
        <w:rPr>
          <w:lang w:val="kk-KZ"/>
        </w:rPr>
        <w:t xml:space="preserve">2.2 </w:t>
      </w:r>
      <w:r w:rsidRPr="003D1141">
        <w:rPr>
          <w:lang w:val="kk-KZ"/>
        </w:rPr>
        <w:t>ЖАЗБАША ТАПСЫРМАЛАРДЫ БАҒАЛАУ КРИТЕРИЙЛЕРІ</w:t>
      </w:r>
    </w:p>
    <w:p w14:paraId="5000E7ED" w14:textId="77777777" w:rsidR="009E2E6D" w:rsidRDefault="009E2E6D" w:rsidP="00255ED0">
      <w:pPr>
        <w:pStyle w:val="Default"/>
        <w:ind w:firstLine="426"/>
        <w:contextualSpacing/>
        <w:jc w:val="center"/>
        <w:rPr>
          <w:lang w:val="kk-KZ"/>
        </w:rPr>
      </w:pPr>
    </w:p>
    <w:p w14:paraId="76698E4E" w14:textId="77777777" w:rsidR="00361CF1" w:rsidRDefault="00361CF1" w:rsidP="009E2E6D">
      <w:pPr>
        <w:pStyle w:val="Default"/>
        <w:ind w:firstLine="454"/>
        <w:contextualSpacing/>
        <w:jc w:val="both"/>
        <w:rPr>
          <w:lang w:val="kk-KZ"/>
        </w:rPr>
      </w:pPr>
      <w:r w:rsidRPr="00361CF1">
        <w:rPr>
          <w:lang w:val="kk-KZ"/>
        </w:rPr>
        <w:t>Жазбаша тапсырмалар келесі критерийлер негізінде бағаланады (байланысты</w:t>
      </w:r>
      <w:r>
        <w:rPr>
          <w:lang w:val="kk-KZ"/>
        </w:rPr>
        <w:t xml:space="preserve"> </w:t>
      </w:r>
      <w:r w:rsidRPr="00361CF1">
        <w:rPr>
          <w:lang w:val="kk-KZ"/>
        </w:rPr>
        <w:t>тапсырма түрінен):</w:t>
      </w:r>
    </w:p>
    <w:p w14:paraId="2B270A37" w14:textId="0E4D2D4E" w:rsidR="00361CF1" w:rsidRPr="00361CF1" w:rsidRDefault="00361CF1" w:rsidP="009E2E6D">
      <w:pPr>
        <w:pStyle w:val="Default"/>
        <w:ind w:firstLine="454"/>
        <w:contextualSpacing/>
        <w:jc w:val="both"/>
        <w:rPr>
          <w:lang w:val="kk-KZ"/>
        </w:rPr>
      </w:pPr>
      <w:r w:rsidRPr="00361CF1">
        <w:rPr>
          <w:lang w:val="kk-KZ"/>
        </w:rPr>
        <w:t>1. Жұмыстың дербестігі, жаңалығы, бірегейлігі, мазмұны және сапасы</w:t>
      </w:r>
      <w:r>
        <w:rPr>
          <w:lang w:val="kk-KZ"/>
        </w:rPr>
        <w:t xml:space="preserve"> </w:t>
      </w:r>
      <w:r w:rsidRPr="00361CF1">
        <w:rPr>
          <w:lang w:val="kk-KZ"/>
        </w:rPr>
        <w:t>дәлелдеу (бұл өз бетінше жұмыс болғандықтан, сіздің ұстанымыңыз міндетті емес</w:t>
      </w:r>
      <w:r>
        <w:rPr>
          <w:lang w:val="kk-KZ"/>
        </w:rPr>
        <w:t xml:space="preserve"> </w:t>
      </w:r>
      <w:r w:rsidRPr="00361CF1">
        <w:rPr>
          <w:lang w:val="kk-KZ"/>
        </w:rPr>
        <w:t>мұғалімнің ғылыми көзқарастарымен сәйкес келеді, бірақ ол тереңдікті және</w:t>
      </w:r>
      <w:r>
        <w:rPr>
          <w:lang w:val="kk-KZ"/>
        </w:rPr>
        <w:t xml:space="preserve"> </w:t>
      </w:r>
      <w:r w:rsidRPr="00361CF1">
        <w:rPr>
          <w:lang w:val="kk-KZ"/>
        </w:rPr>
        <w:t>сіздің дәлелдеріңіздің сапасы, сондай-ақ салыстырмалы түрде хабардар болу дәрежесі</w:t>
      </w:r>
      <w:r>
        <w:rPr>
          <w:lang w:val="kk-KZ"/>
        </w:rPr>
        <w:t xml:space="preserve"> </w:t>
      </w:r>
      <w:r w:rsidRPr="00361CF1">
        <w:rPr>
          <w:lang w:val="kk-KZ"/>
        </w:rPr>
        <w:t>негізгі ұғымдар мен принциптер).</w:t>
      </w:r>
    </w:p>
    <w:p w14:paraId="3A5A4DB3" w14:textId="77777777" w:rsidR="00361CF1" w:rsidRDefault="00361CF1" w:rsidP="009E2E6D">
      <w:pPr>
        <w:pStyle w:val="Default"/>
        <w:ind w:firstLine="454"/>
        <w:contextualSpacing/>
        <w:jc w:val="both"/>
        <w:rPr>
          <w:lang w:val="kk-KZ"/>
        </w:rPr>
      </w:pPr>
      <w:r w:rsidRPr="00361CF1">
        <w:rPr>
          <w:lang w:val="kk-KZ"/>
        </w:rPr>
        <w:t>2. Дереккөздердің өзектілігі (осы курс бойынша классиктер мен қазіргі авторлар),</w:t>
      </w:r>
      <w:r>
        <w:rPr>
          <w:lang w:val="kk-KZ"/>
        </w:rPr>
        <w:t xml:space="preserve"> </w:t>
      </w:r>
      <w:r w:rsidRPr="00361CF1">
        <w:rPr>
          <w:lang w:val="kk-KZ"/>
        </w:rPr>
        <w:t>таңдалған тақырыпқа байланысты оларды шебер пайдалану, өз бетінше іздеу дағдылары</w:t>
      </w:r>
      <w:r>
        <w:rPr>
          <w:lang w:val="kk-KZ"/>
        </w:rPr>
        <w:t xml:space="preserve"> </w:t>
      </w:r>
      <w:r w:rsidRPr="00361CF1">
        <w:rPr>
          <w:lang w:val="kk-KZ"/>
        </w:rPr>
        <w:t>әдеби турлар, курс немесе курс бөлімі бойынша әдебиеттермен, дәріс материалдарымен танысу</w:t>
      </w:r>
      <w:r>
        <w:rPr>
          <w:lang w:val="kk-KZ"/>
        </w:rPr>
        <w:t xml:space="preserve"> </w:t>
      </w:r>
      <w:r w:rsidRPr="00361CF1">
        <w:rPr>
          <w:lang w:val="kk-KZ"/>
        </w:rPr>
        <w:t>немесе практикалық сабақтар.</w:t>
      </w:r>
      <w:r>
        <w:rPr>
          <w:lang w:val="kk-KZ"/>
        </w:rPr>
        <w:t xml:space="preserve"> </w:t>
      </w:r>
    </w:p>
    <w:p w14:paraId="58E8BC42" w14:textId="738B1966" w:rsidR="00361CF1" w:rsidRDefault="00361CF1" w:rsidP="009E2E6D">
      <w:pPr>
        <w:pStyle w:val="Default"/>
        <w:ind w:firstLine="454"/>
        <w:contextualSpacing/>
        <w:jc w:val="both"/>
        <w:rPr>
          <w:lang w:val="kk-KZ"/>
        </w:rPr>
      </w:pPr>
      <w:r w:rsidRPr="00361CF1">
        <w:rPr>
          <w:lang w:val="kk-KZ"/>
        </w:rPr>
        <w:t>3. Эссе (реферат) есептеріне эмпирикалық және теориялық базаның өзектілігі,</w:t>
      </w:r>
      <w:r>
        <w:rPr>
          <w:lang w:val="kk-KZ"/>
        </w:rPr>
        <w:t xml:space="preserve"> </w:t>
      </w:r>
      <w:r w:rsidRPr="00361CF1">
        <w:rPr>
          <w:lang w:val="kk-KZ"/>
        </w:rPr>
        <w:t>және т. б.) әдіснаманы қолдану сауаттылығы және дұрыстығы</w:t>
      </w:r>
      <w:r>
        <w:rPr>
          <w:lang w:val="kk-KZ"/>
        </w:rPr>
        <w:t xml:space="preserve"> </w:t>
      </w:r>
      <w:r w:rsidRPr="00361CF1">
        <w:rPr>
          <w:lang w:val="kk-KZ"/>
        </w:rPr>
        <w:t xml:space="preserve">зерттеу бағдарламасының негізгі </w:t>
      </w:r>
      <w:r w:rsidRPr="00361CF1">
        <w:rPr>
          <w:lang w:val="kk-KZ"/>
        </w:rPr>
        <w:lastRenderedPageBreak/>
        <w:t>элементтерін тұжырымдау,</w:t>
      </w:r>
      <w:r>
        <w:rPr>
          <w:lang w:val="kk-KZ"/>
        </w:rPr>
        <w:t xml:space="preserve"> </w:t>
      </w:r>
      <w:r w:rsidRPr="00361CF1">
        <w:rPr>
          <w:lang w:val="kk-KZ"/>
        </w:rPr>
        <w:t>эмпирикалық және аналитикалық кезеңнің этикалық және әдіснамалық мәселелері.</w:t>
      </w:r>
      <w:r>
        <w:rPr>
          <w:lang w:val="kk-KZ"/>
        </w:rPr>
        <w:t xml:space="preserve"> </w:t>
      </w:r>
      <w:r w:rsidRPr="00361CF1">
        <w:rPr>
          <w:lang w:val="kk-KZ"/>
        </w:rPr>
        <w:t>зерттеу.</w:t>
      </w:r>
    </w:p>
    <w:p w14:paraId="63117F1F" w14:textId="77777777" w:rsidR="00361CF1" w:rsidRDefault="00361CF1" w:rsidP="009E2E6D">
      <w:pPr>
        <w:pStyle w:val="Default"/>
        <w:ind w:firstLine="454"/>
        <w:contextualSpacing/>
        <w:jc w:val="both"/>
        <w:rPr>
          <w:lang w:val="kk-KZ"/>
        </w:rPr>
      </w:pPr>
      <w:r w:rsidRPr="00361CF1">
        <w:rPr>
          <w:lang w:val="kk-KZ"/>
        </w:rPr>
        <w:t>4. Презентация стилі, логика, ойластырылған құрылым, ойдың анықтығы, жалпы</w:t>
      </w:r>
      <w:r>
        <w:rPr>
          <w:lang w:val="kk-KZ"/>
        </w:rPr>
        <w:t xml:space="preserve"> </w:t>
      </w:r>
      <w:r w:rsidRPr="00361CF1">
        <w:rPr>
          <w:lang w:val="kk-KZ"/>
        </w:rPr>
        <w:t>сауаттылық.</w:t>
      </w:r>
      <w:r>
        <w:rPr>
          <w:lang w:val="kk-KZ"/>
        </w:rPr>
        <w:t xml:space="preserve"> </w:t>
      </w:r>
    </w:p>
    <w:p w14:paraId="5D7B2EBA" w14:textId="77777777" w:rsidR="00361CF1" w:rsidRDefault="00361CF1" w:rsidP="009E2E6D">
      <w:pPr>
        <w:pStyle w:val="Default"/>
        <w:ind w:firstLine="454"/>
        <w:contextualSpacing/>
        <w:jc w:val="both"/>
        <w:rPr>
          <w:lang w:val="kk-KZ"/>
        </w:rPr>
      </w:pPr>
      <w:r w:rsidRPr="00361CF1">
        <w:rPr>
          <w:lang w:val="kk-KZ"/>
        </w:rPr>
        <w:t>5. Академиялық мәтінді дұрыс рәсімдеу (дәйексөздер, дереккөздерге сілтемелер,</w:t>
      </w:r>
      <w:r>
        <w:rPr>
          <w:lang w:val="kk-KZ"/>
        </w:rPr>
        <w:t xml:space="preserve"> </w:t>
      </w:r>
      <w:r w:rsidRPr="00361CF1">
        <w:rPr>
          <w:lang w:val="kk-KZ"/>
        </w:rPr>
        <w:t>дереккөздердің библиографиялық сипаттамасы)</w:t>
      </w:r>
    </w:p>
    <w:p w14:paraId="43567CD9" w14:textId="3074B981" w:rsidR="004563D6" w:rsidRDefault="00361CF1" w:rsidP="009E2E6D">
      <w:pPr>
        <w:pStyle w:val="Default"/>
        <w:ind w:firstLine="454"/>
        <w:contextualSpacing/>
        <w:jc w:val="both"/>
        <w:rPr>
          <w:lang w:val="kk-KZ"/>
        </w:rPr>
      </w:pPr>
      <w:r w:rsidRPr="00361CF1">
        <w:rPr>
          <w:lang w:val="kk-KZ"/>
        </w:rPr>
        <w:t>6. Әдістемелік ұсынымдарда берілген көлемді, тапсыру мерзімдерін сақтау</w:t>
      </w:r>
      <w:r>
        <w:rPr>
          <w:lang w:val="kk-KZ"/>
        </w:rPr>
        <w:t xml:space="preserve"> </w:t>
      </w:r>
      <w:r w:rsidRPr="00361CF1">
        <w:rPr>
          <w:lang w:val="kk-KZ"/>
        </w:rPr>
        <w:t>жұмыс құрылымы.</w:t>
      </w:r>
    </w:p>
    <w:p w14:paraId="09352FB0" w14:textId="481E12E0" w:rsidR="00255ED0" w:rsidRPr="009761B8" w:rsidRDefault="00DE4F4A" w:rsidP="00DE4F4A">
      <w:pPr>
        <w:pStyle w:val="Default"/>
        <w:ind w:firstLine="426"/>
        <w:contextualSpacing/>
        <w:jc w:val="center"/>
        <w:rPr>
          <w:b/>
          <w:bCs/>
          <w:lang w:val="kk-KZ"/>
        </w:rPr>
      </w:pPr>
      <w:r w:rsidRPr="009761B8">
        <w:rPr>
          <w:b/>
          <w:bCs/>
          <w:lang w:val="kk-KZ"/>
        </w:rPr>
        <w:t>Жазба жұмыстарын бағалау шкаласы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87"/>
        <w:gridCol w:w="6584"/>
      </w:tblGrid>
      <w:tr w:rsidR="000A7064" w:rsidRPr="00A96080" w14:paraId="10A17EB2" w14:textId="77777777" w:rsidTr="000A7064">
        <w:tc>
          <w:tcPr>
            <w:tcW w:w="2987" w:type="dxa"/>
          </w:tcPr>
          <w:p w14:paraId="47BD3F77" w14:textId="5C446ED4" w:rsidR="000A7064" w:rsidRPr="009761B8" w:rsidRDefault="000A7064" w:rsidP="0055511D">
            <w:pPr>
              <w:pStyle w:val="Default"/>
              <w:contextualSpacing/>
              <w:jc w:val="both"/>
              <w:rPr>
                <w:b/>
                <w:bCs/>
                <w:color w:val="auto"/>
                <w:lang w:val="kk-KZ"/>
              </w:rPr>
            </w:pPr>
            <w:r w:rsidRPr="009761B8">
              <w:rPr>
                <w:b/>
                <w:bCs/>
                <w:color w:val="auto"/>
                <w:lang w:val="kk-KZ"/>
              </w:rPr>
              <w:t>Өте жаксы 90-100%</w:t>
            </w:r>
          </w:p>
        </w:tc>
        <w:tc>
          <w:tcPr>
            <w:tcW w:w="6584" w:type="dxa"/>
          </w:tcPr>
          <w:p w14:paraId="527F4CDB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- Жұмыс өз бетінше орындалды. Пайызы</w:t>
            </w:r>
          </w:p>
          <w:p w14:paraId="78B4552E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мәтіннің өзіндік ерекшелігі-70% және одан көп.</w:t>
            </w:r>
          </w:p>
          <w:p w14:paraId="3934CDEE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- Жұмыс қойылған сұрақтарға толық жауап береді</w:t>
            </w:r>
          </w:p>
          <w:p w14:paraId="39CD05FE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сұрақтар, тақырыпты ашады</w:t>
            </w:r>
          </w:p>
          <w:p w14:paraId="096BB5A5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− Ұсынылған кең көлемді аргументтеу</w:t>
            </w:r>
          </w:p>
          <w:p w14:paraId="042442A7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- Көздердің өзектілігі, пайдалану</w:t>
            </w:r>
          </w:p>
          <w:p w14:paraId="7E1DAD9F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қосымша әдебиеттер, бастапқы дереккөздер</w:t>
            </w:r>
          </w:p>
          <w:p w14:paraId="539AAC5D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- Жұмыста баяндаудың айқын стилі, логика бар,</w:t>
            </w:r>
          </w:p>
          <w:p w14:paraId="6FD35282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құрылымның ойластырылуы, ойдың айқындылығы, жалпы сауаттылық.</w:t>
            </w:r>
          </w:p>
          <w:p w14:paraId="1911468E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− Толығымен дұрыс ресімдеу академиялық</w:t>
            </w:r>
          </w:p>
          <w:p w14:paraId="46CC7CD8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әдебиеттер, библиографиялық әдебиеттер</w:t>
            </w:r>
          </w:p>
          <w:p w14:paraId="2DDE3A58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дереккөздердің сипаттамасы)</w:t>
            </w:r>
          </w:p>
          <w:p w14:paraId="41710D92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Бойынша техникалық талаптар толық көлемде орындалды;</w:t>
            </w:r>
          </w:p>
          <w:p w14:paraId="29227E72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жұмысты рәсімдеу</w:t>
            </w:r>
          </w:p>
          <w:p w14:paraId="42389B10" w14:textId="2B599E2D" w:rsidR="000A7064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- Жұмыс көрсетілген мерзімде орындалды</w:t>
            </w:r>
          </w:p>
        </w:tc>
      </w:tr>
      <w:tr w:rsidR="000A7064" w:rsidRPr="00A96080" w14:paraId="09EDC1AD" w14:textId="77777777" w:rsidTr="000A7064">
        <w:tc>
          <w:tcPr>
            <w:tcW w:w="2987" w:type="dxa"/>
          </w:tcPr>
          <w:p w14:paraId="1E8629E3" w14:textId="6F4419AA" w:rsidR="000A7064" w:rsidRPr="009761B8" w:rsidRDefault="000A7064" w:rsidP="0055511D">
            <w:pPr>
              <w:pStyle w:val="Default"/>
              <w:contextualSpacing/>
              <w:jc w:val="both"/>
              <w:rPr>
                <w:b/>
                <w:bCs/>
                <w:color w:val="auto"/>
              </w:rPr>
            </w:pPr>
            <w:r w:rsidRPr="009761B8">
              <w:rPr>
                <w:b/>
                <w:bCs/>
                <w:color w:val="auto"/>
                <w:lang w:val="kk-KZ"/>
              </w:rPr>
              <w:t xml:space="preserve">Жаксы </w:t>
            </w:r>
            <w:r w:rsidRPr="009761B8">
              <w:rPr>
                <w:b/>
                <w:bCs/>
                <w:color w:val="auto"/>
              </w:rPr>
              <w:t>70-89%</w:t>
            </w:r>
          </w:p>
        </w:tc>
        <w:tc>
          <w:tcPr>
            <w:tcW w:w="6584" w:type="dxa"/>
          </w:tcPr>
          <w:p w14:paraId="104D73E5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- Жұмыс тұтастай алғанда жақсы орындалды</w:t>
            </w:r>
          </w:p>
          <w:p w14:paraId="0663D676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арнайы және оқу әдебиеттері. Түпнұсқалықтың пайызы</w:t>
            </w:r>
          </w:p>
          <w:p w14:paraId="3F271E2C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мәтін – 70% және одан көп.</w:t>
            </w:r>
          </w:p>
          <w:p w14:paraId="5ABD4564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- Жалпы жұмыста тақырыптың негізгі мәселелері ашылды</w:t>
            </w:r>
          </w:p>
          <w:p w14:paraId="2A1BEB24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− Ұсынылған аргументтеу</w:t>
            </w:r>
          </w:p>
          <w:p w14:paraId="0C188771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- Дереккөздердің өзектілігі, бірақ қосымша әдебиеттер</w:t>
            </w:r>
          </w:p>
          <w:p w14:paraId="2410B8D8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пайдаланылмайды немесе жеткіліксіз пайдаланылады</w:t>
            </w:r>
          </w:p>
          <w:p w14:paraId="308FF230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- Жұмыс жалпы құрылымға сәйкес келеді, қатысады,</w:t>
            </w:r>
          </w:p>
          <w:p w14:paraId="1D4AEC5D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жалпы сауаттылық.</w:t>
            </w:r>
          </w:p>
          <w:p w14:paraId="5E5A65DA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- Академиялық мәтіннің рәсімделуі жалпы талапқа сай</w:t>
            </w:r>
          </w:p>
          <w:p w14:paraId="4D0253A1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(дәйексөздер бар, бірақ дереккөздерге сілтемелер көрсетілмеген,)</w:t>
            </w:r>
          </w:p>
          <w:p w14:paraId="6D4F35DB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Бойынша техникалық талаптар ішінара орындалды;</w:t>
            </w:r>
          </w:p>
          <w:p w14:paraId="12D201C1" w14:textId="77777777" w:rsidR="009761B8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жұмысты рәсімдеу</w:t>
            </w:r>
          </w:p>
          <w:p w14:paraId="1C01BE49" w14:textId="1D9A11DF" w:rsidR="000A7064" w:rsidRPr="009761B8" w:rsidRDefault="009761B8" w:rsidP="009761B8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9761B8">
              <w:rPr>
                <w:color w:val="auto"/>
                <w:lang w:val="kk-KZ"/>
              </w:rPr>
              <w:t>- Жұмыс көрсетілген мерзімде орындалды</w:t>
            </w:r>
          </w:p>
        </w:tc>
      </w:tr>
      <w:tr w:rsidR="000A7064" w:rsidRPr="009761B8" w14:paraId="5800C5A8" w14:textId="77777777" w:rsidTr="000A7064">
        <w:tc>
          <w:tcPr>
            <w:tcW w:w="2987" w:type="dxa"/>
          </w:tcPr>
          <w:p w14:paraId="012BC472" w14:textId="45501DBF" w:rsidR="000A7064" w:rsidRPr="009761B8" w:rsidRDefault="000A7064" w:rsidP="0055511D">
            <w:pPr>
              <w:pStyle w:val="Default"/>
              <w:contextualSpacing/>
              <w:jc w:val="both"/>
              <w:rPr>
                <w:b/>
                <w:bCs/>
                <w:color w:val="auto"/>
              </w:rPr>
            </w:pPr>
            <w:r w:rsidRPr="009761B8">
              <w:rPr>
                <w:b/>
                <w:bCs/>
                <w:color w:val="auto"/>
                <w:lang w:val="kk-KZ"/>
              </w:rPr>
              <w:t xml:space="preserve">Қанағаттанарлық </w:t>
            </w:r>
            <w:r w:rsidRPr="009761B8">
              <w:rPr>
                <w:b/>
                <w:bCs/>
                <w:color w:val="auto"/>
              </w:rPr>
              <w:t>50-69%</w:t>
            </w:r>
          </w:p>
        </w:tc>
        <w:tc>
          <w:tcPr>
            <w:tcW w:w="6584" w:type="dxa"/>
          </w:tcPr>
          <w:p w14:paraId="31A948EB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- Жұмыс толығымен өздігінен жасалмады, бірақ тірекпен</w:t>
            </w:r>
          </w:p>
          <w:p w14:paraId="465F3A1C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оқу және арнайы әдебиеттерге пайыз</w:t>
            </w:r>
          </w:p>
          <w:p w14:paraId="4E451CBD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мәтіннің өзіндік ерекшелігі-60%.</w:t>
            </w:r>
          </w:p>
          <w:p w14:paraId="4C6C4CF6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- Жұмыс қойылған сұрақтарға толық жауап бермейді;</w:t>
            </w:r>
          </w:p>
          <w:p w14:paraId="71D14C16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сұрақтар, тақырыпты толық ашпайды</w:t>
            </w:r>
          </w:p>
          <w:p w14:paraId="0560D637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- Дәлел жоқ немесе ол мүлдем жоқ</w:t>
            </w:r>
          </w:p>
          <w:p w14:paraId="6F06B6F2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дұрыс</w:t>
            </w:r>
          </w:p>
          <w:p w14:paraId="6FA5603E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- Дереккөз жұмыс тақырыбына толық сәйкес келмейді,</w:t>
            </w:r>
          </w:p>
          <w:p w14:paraId="366A0DF4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(мысалы, бастапқы көздер мүлдем қолданылмайды)</w:t>
            </w:r>
          </w:p>
          <w:p w14:paraId="1DA624FB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- Академиялық мәтіннің рәсімделуі жалпы талапқа сай</w:t>
            </w:r>
          </w:p>
          <w:p w14:paraId="09E574C6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(дәйексөздер жоқ немесе дереккөздерге сілтемелер жоқ,)</w:t>
            </w:r>
          </w:p>
          <w:p w14:paraId="42BD7D43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Бойынша техникалық талаптар ішінара орындалды;</w:t>
            </w:r>
          </w:p>
          <w:p w14:paraId="7A7B490E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lastRenderedPageBreak/>
              <w:t>жұмысты рәсімдеу</w:t>
            </w:r>
          </w:p>
          <w:p w14:paraId="66AE967E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- Жұмыс кешігіп орындалды (көрсетілген баллдардың 50%</w:t>
            </w:r>
          </w:p>
          <w:p w14:paraId="071BFE8B" w14:textId="52D05C14" w:rsidR="000A7064" w:rsidRPr="009761B8" w:rsidRDefault="00A2207A" w:rsidP="00A2207A">
            <w:pPr>
              <w:pStyle w:val="Default"/>
              <w:contextualSpacing/>
              <w:jc w:val="both"/>
              <w:rPr>
                <w:b/>
                <w:bCs/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силлабуста)</w:t>
            </w:r>
          </w:p>
        </w:tc>
      </w:tr>
      <w:tr w:rsidR="000A7064" w:rsidRPr="009761B8" w14:paraId="5079F11C" w14:textId="77777777" w:rsidTr="000A7064">
        <w:tc>
          <w:tcPr>
            <w:tcW w:w="2987" w:type="dxa"/>
          </w:tcPr>
          <w:p w14:paraId="30AB94FD" w14:textId="02C8E34C" w:rsidR="000A7064" w:rsidRPr="009761B8" w:rsidRDefault="000A7064" w:rsidP="0055511D">
            <w:pPr>
              <w:pStyle w:val="Default"/>
              <w:contextualSpacing/>
              <w:jc w:val="both"/>
              <w:rPr>
                <w:b/>
                <w:bCs/>
                <w:color w:val="auto"/>
                <w:lang w:val="kk-KZ"/>
              </w:rPr>
            </w:pPr>
            <w:r w:rsidRPr="009761B8">
              <w:rPr>
                <w:b/>
                <w:bCs/>
                <w:color w:val="auto"/>
                <w:lang w:val="kk-KZ"/>
              </w:rPr>
              <w:lastRenderedPageBreak/>
              <w:t xml:space="preserve">Қанағаттанарлықсыз </w:t>
            </w:r>
            <w:r w:rsidRPr="009761B8">
              <w:rPr>
                <w:b/>
                <w:bCs/>
                <w:color w:val="auto"/>
              </w:rPr>
              <w:t xml:space="preserve">49% </w:t>
            </w:r>
            <w:r w:rsidRPr="009761B8">
              <w:rPr>
                <w:b/>
                <w:bCs/>
                <w:color w:val="auto"/>
                <w:lang w:val="kk-KZ"/>
              </w:rPr>
              <w:t>төмен</w:t>
            </w:r>
          </w:p>
        </w:tc>
        <w:tc>
          <w:tcPr>
            <w:tcW w:w="6584" w:type="dxa"/>
          </w:tcPr>
          <w:p w14:paraId="5776505B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- Өзіндік пайызы-50-40%</w:t>
            </w:r>
          </w:p>
          <w:p w14:paraId="70F58C12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- Жұмыс көлемі мен құрылымы бойынша критерийлерді қанағаттандырмайды</w:t>
            </w:r>
          </w:p>
          <w:p w14:paraId="170B86A7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− Жалпы жұмыста тақырыпты ашпайды,</w:t>
            </w:r>
          </w:p>
          <w:p w14:paraId="30396EBD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- Мәтінде аргументация, аналитика ұсынылмаған</w:t>
            </w:r>
          </w:p>
          <w:p w14:paraId="265A19BC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жоқ</w:t>
            </w:r>
          </w:p>
          <w:p w14:paraId="699A094D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- Көздерді толығымен орынсыз пайдалану</w:t>
            </w:r>
          </w:p>
          <w:p w14:paraId="5563BE2A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- Ресімдеу бойынша техникалық талаптар орындалмаған −</w:t>
            </w:r>
          </w:p>
          <w:p w14:paraId="417F6CB3" w14:textId="6E834060" w:rsidR="000A7064" w:rsidRPr="009761B8" w:rsidRDefault="00A2207A" w:rsidP="00A2207A">
            <w:pPr>
              <w:pStyle w:val="Default"/>
              <w:contextualSpacing/>
              <w:jc w:val="both"/>
              <w:rPr>
                <w:b/>
                <w:bCs/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жұмыс</w:t>
            </w:r>
          </w:p>
        </w:tc>
      </w:tr>
      <w:tr w:rsidR="000A7064" w:rsidRPr="009761B8" w14:paraId="6840AE50" w14:textId="77777777" w:rsidTr="00A2207A">
        <w:trPr>
          <w:trHeight w:val="58"/>
        </w:trPr>
        <w:tc>
          <w:tcPr>
            <w:tcW w:w="2987" w:type="dxa"/>
          </w:tcPr>
          <w:p w14:paraId="71239017" w14:textId="51DBBC9C" w:rsidR="000A7064" w:rsidRPr="009761B8" w:rsidRDefault="000A7064" w:rsidP="0055511D">
            <w:pPr>
              <w:pStyle w:val="Default"/>
              <w:contextualSpacing/>
              <w:jc w:val="both"/>
              <w:rPr>
                <w:b/>
                <w:bCs/>
                <w:color w:val="auto"/>
              </w:rPr>
            </w:pPr>
            <w:r w:rsidRPr="009761B8">
              <w:rPr>
                <w:b/>
                <w:bCs/>
                <w:color w:val="auto"/>
              </w:rPr>
              <w:t>0 балл</w:t>
            </w:r>
          </w:p>
        </w:tc>
        <w:tc>
          <w:tcPr>
            <w:tcW w:w="6584" w:type="dxa"/>
          </w:tcPr>
          <w:p w14:paraId="209D5874" w14:textId="77777777" w:rsidR="00A2207A" w:rsidRPr="00A2207A" w:rsidRDefault="00A2207A" w:rsidP="00A2207A">
            <w:pPr>
              <w:pStyle w:val="Default"/>
              <w:contextualSpacing/>
              <w:jc w:val="both"/>
              <w:rPr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Жұмыс орындалды</w:t>
            </w:r>
          </w:p>
          <w:p w14:paraId="7C5BC926" w14:textId="5998593C" w:rsidR="000A7064" w:rsidRPr="009761B8" w:rsidRDefault="00A2207A" w:rsidP="00A2207A">
            <w:pPr>
              <w:pStyle w:val="Default"/>
              <w:contextualSpacing/>
              <w:jc w:val="both"/>
              <w:rPr>
                <w:b/>
                <w:bCs/>
                <w:color w:val="auto"/>
                <w:lang w:val="kk-KZ"/>
              </w:rPr>
            </w:pPr>
            <w:r w:rsidRPr="00A2207A">
              <w:rPr>
                <w:color w:val="auto"/>
                <w:lang w:val="kk-KZ"/>
              </w:rPr>
              <w:t>- Түпнұсқалықтың пайызы 40% - дан аз</w:t>
            </w:r>
          </w:p>
        </w:tc>
      </w:tr>
    </w:tbl>
    <w:p w14:paraId="33A76174" w14:textId="37527E9A" w:rsidR="00DE4F4A" w:rsidRDefault="00DE4F4A" w:rsidP="0015156F">
      <w:pPr>
        <w:pStyle w:val="Default"/>
        <w:contextualSpacing/>
        <w:rPr>
          <w:b/>
          <w:bCs/>
          <w:color w:val="auto"/>
          <w:sz w:val="28"/>
          <w:szCs w:val="28"/>
          <w:lang w:val="kk-KZ"/>
        </w:rPr>
      </w:pPr>
    </w:p>
    <w:p w14:paraId="72CF9D27" w14:textId="77777777" w:rsidR="00DE4F4A" w:rsidRDefault="00DE4F4A" w:rsidP="0055511D">
      <w:pPr>
        <w:pStyle w:val="Default"/>
        <w:ind w:firstLine="426"/>
        <w:contextualSpacing/>
        <w:jc w:val="both"/>
        <w:rPr>
          <w:b/>
          <w:bCs/>
          <w:color w:val="auto"/>
          <w:sz w:val="28"/>
          <w:szCs w:val="28"/>
          <w:lang w:val="kk-KZ"/>
        </w:rPr>
      </w:pPr>
    </w:p>
    <w:p w14:paraId="6049A2A5" w14:textId="77777777" w:rsidR="00AC142E" w:rsidRDefault="00AC142E" w:rsidP="00AC142E">
      <w:pPr>
        <w:pStyle w:val="Default"/>
        <w:ind w:firstLine="426"/>
        <w:contextualSpacing/>
        <w:jc w:val="center"/>
        <w:rPr>
          <w:lang w:val="kk-KZ"/>
        </w:rPr>
      </w:pPr>
      <w:r w:rsidRPr="003D1141">
        <w:rPr>
          <w:lang w:val="kk-KZ"/>
        </w:rPr>
        <w:t>2.3</w:t>
      </w:r>
      <w:r>
        <w:rPr>
          <w:lang w:val="kk-KZ"/>
        </w:rPr>
        <w:t xml:space="preserve"> ӘДЕБИТТЕР ТІЗІМІ</w:t>
      </w:r>
    </w:p>
    <w:p w14:paraId="4F2693DB" w14:textId="16030703" w:rsidR="00C7769C" w:rsidRDefault="00C7769C" w:rsidP="00AC142E">
      <w:pPr>
        <w:pStyle w:val="Default"/>
        <w:contextualSpacing/>
        <w:rPr>
          <w:b/>
          <w:bCs/>
          <w:color w:val="auto"/>
          <w:sz w:val="28"/>
          <w:szCs w:val="28"/>
          <w:lang w:val="kk-KZ"/>
        </w:rPr>
      </w:pPr>
    </w:p>
    <w:p w14:paraId="4269249B" w14:textId="0A0F12C1" w:rsidR="0015156F" w:rsidRPr="00A96080" w:rsidRDefault="0015156F" w:rsidP="00AC142E">
      <w:pPr>
        <w:pStyle w:val="Default"/>
        <w:ind w:firstLine="426"/>
        <w:contextualSpacing/>
        <w:jc w:val="both"/>
        <w:rPr>
          <w:b/>
          <w:bCs/>
          <w:color w:val="auto"/>
          <w:sz w:val="28"/>
          <w:szCs w:val="28"/>
          <w:lang w:val="kk-KZ"/>
        </w:rPr>
      </w:pPr>
      <w:r w:rsidRPr="0015156F">
        <w:rPr>
          <w:b/>
          <w:bCs/>
          <w:color w:val="auto"/>
          <w:sz w:val="28"/>
          <w:szCs w:val="28"/>
          <w:lang w:val="kk-KZ"/>
        </w:rPr>
        <w:t>Негізгі</w:t>
      </w:r>
      <w:r w:rsidRPr="00A96080">
        <w:rPr>
          <w:b/>
          <w:bCs/>
          <w:color w:val="auto"/>
          <w:sz w:val="28"/>
          <w:szCs w:val="28"/>
          <w:lang w:val="kk-KZ"/>
        </w:rPr>
        <w:t>:</w:t>
      </w:r>
    </w:p>
    <w:p w14:paraId="7848BDB6" w14:textId="6D35C23A" w:rsidR="00AC142E" w:rsidRPr="00AC142E" w:rsidRDefault="00AC142E" w:rsidP="00AC142E">
      <w:pPr>
        <w:pStyle w:val="Default"/>
        <w:ind w:firstLine="426"/>
        <w:contextualSpacing/>
        <w:jc w:val="both"/>
        <w:rPr>
          <w:color w:val="auto"/>
          <w:sz w:val="28"/>
          <w:szCs w:val="28"/>
          <w:lang w:val="kk-KZ"/>
        </w:rPr>
      </w:pPr>
      <w:r w:rsidRPr="00AC142E">
        <w:rPr>
          <w:color w:val="auto"/>
          <w:sz w:val="28"/>
          <w:szCs w:val="28"/>
          <w:lang w:val="kk-KZ"/>
        </w:rPr>
        <w:t>1.</w:t>
      </w:r>
      <w:r w:rsidRPr="00AC142E">
        <w:rPr>
          <w:color w:val="auto"/>
          <w:sz w:val="28"/>
          <w:szCs w:val="28"/>
          <w:lang w:val="kk-KZ"/>
        </w:rPr>
        <w:tab/>
        <w:t>Антонов А.И., Медков В.М. Социология семьи, М. МГУ, 1996.</w:t>
      </w:r>
    </w:p>
    <w:p w14:paraId="19A2F35E" w14:textId="77777777" w:rsidR="00AC142E" w:rsidRPr="00AC142E" w:rsidRDefault="00AC142E" w:rsidP="00AC142E">
      <w:pPr>
        <w:pStyle w:val="Default"/>
        <w:ind w:firstLine="426"/>
        <w:contextualSpacing/>
        <w:jc w:val="both"/>
        <w:rPr>
          <w:color w:val="auto"/>
          <w:sz w:val="28"/>
          <w:szCs w:val="28"/>
          <w:lang w:val="kk-KZ"/>
        </w:rPr>
      </w:pPr>
      <w:r w:rsidRPr="00AC142E">
        <w:rPr>
          <w:color w:val="auto"/>
          <w:sz w:val="28"/>
          <w:szCs w:val="28"/>
          <w:lang w:val="kk-KZ"/>
        </w:rPr>
        <w:t>2.</w:t>
      </w:r>
      <w:r w:rsidRPr="00AC142E">
        <w:rPr>
          <w:color w:val="auto"/>
          <w:sz w:val="28"/>
          <w:szCs w:val="28"/>
          <w:lang w:val="kk-KZ"/>
        </w:rPr>
        <w:tab/>
        <w:t>Концепция тендерной политики цели тысячелетия в Казахстане. Астана 2006</w:t>
      </w:r>
    </w:p>
    <w:p w14:paraId="1B5F278E" w14:textId="77777777" w:rsidR="00AC142E" w:rsidRPr="00AC142E" w:rsidRDefault="00AC142E" w:rsidP="00AC142E">
      <w:pPr>
        <w:pStyle w:val="Default"/>
        <w:ind w:firstLine="426"/>
        <w:contextualSpacing/>
        <w:jc w:val="both"/>
        <w:rPr>
          <w:color w:val="auto"/>
          <w:sz w:val="28"/>
          <w:szCs w:val="28"/>
          <w:lang w:val="kk-KZ"/>
        </w:rPr>
      </w:pPr>
      <w:r w:rsidRPr="00AC142E">
        <w:rPr>
          <w:color w:val="auto"/>
          <w:sz w:val="28"/>
          <w:szCs w:val="28"/>
          <w:lang w:val="kk-KZ"/>
        </w:rPr>
        <w:t>3.</w:t>
      </w:r>
      <w:r w:rsidRPr="00AC142E">
        <w:rPr>
          <w:color w:val="auto"/>
          <w:sz w:val="28"/>
          <w:szCs w:val="28"/>
          <w:lang w:val="kk-KZ"/>
        </w:rPr>
        <w:tab/>
        <w:t>Жаназарова З.Ж. Социология семьи. Алматы:Казак университет!. 2006</w:t>
      </w:r>
    </w:p>
    <w:p w14:paraId="2C7D343A" w14:textId="77777777" w:rsidR="00AC142E" w:rsidRPr="00AC142E" w:rsidRDefault="00AC142E" w:rsidP="00AC142E">
      <w:pPr>
        <w:pStyle w:val="Default"/>
        <w:ind w:firstLine="426"/>
        <w:contextualSpacing/>
        <w:jc w:val="both"/>
        <w:rPr>
          <w:color w:val="auto"/>
          <w:sz w:val="28"/>
          <w:szCs w:val="28"/>
          <w:lang w:val="kk-KZ"/>
        </w:rPr>
      </w:pPr>
      <w:r w:rsidRPr="00AC142E">
        <w:rPr>
          <w:color w:val="auto"/>
          <w:sz w:val="28"/>
          <w:szCs w:val="28"/>
          <w:lang w:val="kk-KZ"/>
        </w:rPr>
        <w:t>4.</w:t>
      </w:r>
      <w:r w:rsidRPr="00AC142E">
        <w:rPr>
          <w:color w:val="auto"/>
          <w:sz w:val="28"/>
          <w:szCs w:val="28"/>
          <w:lang w:val="kk-KZ"/>
        </w:rPr>
        <w:tab/>
        <w:t>Жаназарова З.Ж Социальная работа с семьей. Учебное пособие. Алматы. Казак университеті. 2003, 172 с.</w:t>
      </w:r>
    </w:p>
    <w:p w14:paraId="5A494D0A" w14:textId="77777777" w:rsidR="00AC142E" w:rsidRPr="00AC142E" w:rsidRDefault="00AC142E" w:rsidP="00AC142E">
      <w:pPr>
        <w:pStyle w:val="Default"/>
        <w:ind w:firstLine="426"/>
        <w:contextualSpacing/>
        <w:jc w:val="both"/>
        <w:rPr>
          <w:color w:val="auto"/>
          <w:sz w:val="28"/>
          <w:szCs w:val="28"/>
          <w:lang w:val="kk-KZ"/>
        </w:rPr>
      </w:pPr>
      <w:r w:rsidRPr="00AC142E">
        <w:rPr>
          <w:color w:val="auto"/>
          <w:sz w:val="28"/>
          <w:szCs w:val="28"/>
          <w:lang w:val="kk-KZ"/>
        </w:rPr>
        <w:t>5.</w:t>
      </w:r>
      <w:r w:rsidRPr="00AC142E">
        <w:rPr>
          <w:color w:val="auto"/>
          <w:sz w:val="28"/>
          <w:szCs w:val="28"/>
          <w:lang w:val="kk-KZ"/>
        </w:rPr>
        <w:tab/>
        <w:t>Жаназарова З.Ж. Современная семья в Казахстане и проблемы. Алматы. Казак университет. 2004, 257 с.</w:t>
      </w:r>
    </w:p>
    <w:p w14:paraId="491D6CC5" w14:textId="77777777" w:rsidR="00AC142E" w:rsidRPr="00AC142E" w:rsidRDefault="00AC142E" w:rsidP="00AC142E">
      <w:pPr>
        <w:pStyle w:val="Default"/>
        <w:ind w:firstLine="426"/>
        <w:contextualSpacing/>
        <w:jc w:val="both"/>
        <w:rPr>
          <w:color w:val="auto"/>
          <w:sz w:val="28"/>
          <w:szCs w:val="28"/>
          <w:lang w:val="kk-KZ"/>
        </w:rPr>
      </w:pPr>
      <w:r w:rsidRPr="00AC142E">
        <w:rPr>
          <w:color w:val="auto"/>
          <w:sz w:val="28"/>
          <w:szCs w:val="28"/>
          <w:lang w:val="kk-KZ"/>
        </w:rPr>
        <w:t>6.</w:t>
      </w:r>
      <w:r w:rsidRPr="00AC142E">
        <w:rPr>
          <w:color w:val="auto"/>
          <w:sz w:val="28"/>
          <w:szCs w:val="28"/>
          <w:lang w:val="kk-KZ"/>
        </w:rPr>
        <w:tab/>
        <w:t>Мацковский М.С. Социология семьи. Проблемы теории, методологии и методики. М., 1989.</w:t>
      </w:r>
    </w:p>
    <w:p w14:paraId="08E2B03D" w14:textId="77777777" w:rsidR="00AC142E" w:rsidRPr="0015156F" w:rsidRDefault="00AC142E" w:rsidP="00AC142E">
      <w:pPr>
        <w:pStyle w:val="Default"/>
        <w:ind w:firstLine="426"/>
        <w:contextualSpacing/>
        <w:jc w:val="both"/>
        <w:rPr>
          <w:b/>
          <w:bCs/>
          <w:color w:val="auto"/>
          <w:sz w:val="28"/>
          <w:szCs w:val="28"/>
          <w:lang w:val="kk-KZ"/>
        </w:rPr>
      </w:pPr>
      <w:r w:rsidRPr="0015156F">
        <w:rPr>
          <w:b/>
          <w:bCs/>
          <w:color w:val="auto"/>
          <w:sz w:val="28"/>
          <w:szCs w:val="28"/>
          <w:lang w:val="kk-KZ"/>
        </w:rPr>
        <w:t xml:space="preserve">Қосымшалар: </w:t>
      </w:r>
    </w:p>
    <w:p w14:paraId="7B8FD27F" w14:textId="77777777" w:rsidR="00AC142E" w:rsidRPr="00AC142E" w:rsidRDefault="00AC142E" w:rsidP="00AC142E">
      <w:pPr>
        <w:pStyle w:val="Default"/>
        <w:ind w:firstLine="426"/>
        <w:contextualSpacing/>
        <w:jc w:val="both"/>
        <w:rPr>
          <w:color w:val="auto"/>
          <w:sz w:val="28"/>
          <w:szCs w:val="28"/>
          <w:lang w:val="kk-KZ"/>
        </w:rPr>
      </w:pPr>
      <w:r w:rsidRPr="00AC142E">
        <w:rPr>
          <w:color w:val="auto"/>
          <w:sz w:val="28"/>
          <w:szCs w:val="28"/>
          <w:lang w:val="kk-KZ"/>
        </w:rPr>
        <w:t>1.</w:t>
      </w:r>
      <w:r w:rsidRPr="00AC142E">
        <w:rPr>
          <w:color w:val="auto"/>
          <w:sz w:val="28"/>
          <w:szCs w:val="28"/>
          <w:lang w:val="kk-KZ"/>
        </w:rPr>
        <w:tab/>
        <w:t>Семенов Ю.Н. Происхождение брака и семьи. М. 1974</w:t>
      </w:r>
    </w:p>
    <w:p w14:paraId="578B5722" w14:textId="77777777" w:rsidR="00AC142E" w:rsidRPr="00AC142E" w:rsidRDefault="00AC142E" w:rsidP="00AC142E">
      <w:pPr>
        <w:pStyle w:val="Default"/>
        <w:ind w:firstLine="426"/>
        <w:contextualSpacing/>
        <w:jc w:val="both"/>
        <w:rPr>
          <w:color w:val="auto"/>
          <w:sz w:val="28"/>
          <w:szCs w:val="28"/>
          <w:lang w:val="kk-KZ"/>
        </w:rPr>
      </w:pPr>
      <w:r w:rsidRPr="00AC142E">
        <w:rPr>
          <w:color w:val="auto"/>
          <w:sz w:val="28"/>
          <w:szCs w:val="28"/>
          <w:lang w:val="kk-KZ"/>
        </w:rPr>
        <w:t>2.</w:t>
      </w:r>
      <w:r w:rsidRPr="00AC142E">
        <w:rPr>
          <w:color w:val="auto"/>
          <w:sz w:val="28"/>
          <w:szCs w:val="28"/>
          <w:lang w:val="kk-KZ"/>
        </w:rPr>
        <w:tab/>
        <w:t>ТорохтийB.C. Психология социальной работы с семьей. М. 1996</w:t>
      </w:r>
    </w:p>
    <w:p w14:paraId="179A9D14" w14:textId="77777777" w:rsidR="00AC142E" w:rsidRPr="00AC142E" w:rsidRDefault="00AC142E" w:rsidP="00AC142E">
      <w:pPr>
        <w:pStyle w:val="Default"/>
        <w:ind w:firstLine="426"/>
        <w:contextualSpacing/>
        <w:jc w:val="both"/>
        <w:rPr>
          <w:color w:val="auto"/>
          <w:sz w:val="28"/>
          <w:szCs w:val="28"/>
          <w:lang w:val="kk-KZ"/>
        </w:rPr>
      </w:pPr>
      <w:r w:rsidRPr="00AC142E">
        <w:rPr>
          <w:color w:val="auto"/>
          <w:sz w:val="28"/>
          <w:szCs w:val="28"/>
          <w:lang w:val="kk-KZ"/>
        </w:rPr>
        <w:t>3.</w:t>
      </w:r>
      <w:r w:rsidRPr="00AC142E">
        <w:rPr>
          <w:color w:val="auto"/>
          <w:sz w:val="28"/>
          <w:szCs w:val="28"/>
          <w:lang w:val="kk-KZ"/>
        </w:rPr>
        <w:tab/>
        <w:t>Зидер Р. Социальная история семьи в западной и центральной Европе (конец 17-20 вв.). М. ВЛАДОС, 1997</w:t>
      </w:r>
    </w:p>
    <w:p w14:paraId="2188C70F" w14:textId="77777777" w:rsidR="00AC142E" w:rsidRPr="00AC142E" w:rsidRDefault="00AC142E" w:rsidP="00AC142E">
      <w:pPr>
        <w:pStyle w:val="Default"/>
        <w:ind w:firstLine="426"/>
        <w:contextualSpacing/>
        <w:jc w:val="both"/>
        <w:rPr>
          <w:color w:val="auto"/>
          <w:sz w:val="28"/>
          <w:szCs w:val="28"/>
          <w:lang w:val="kk-KZ"/>
        </w:rPr>
      </w:pPr>
      <w:r w:rsidRPr="00AC142E">
        <w:rPr>
          <w:color w:val="auto"/>
          <w:sz w:val="28"/>
          <w:szCs w:val="28"/>
          <w:lang w:val="kk-KZ"/>
        </w:rPr>
        <w:t>4.</w:t>
      </w:r>
      <w:r w:rsidRPr="00AC142E">
        <w:rPr>
          <w:color w:val="auto"/>
          <w:sz w:val="28"/>
          <w:szCs w:val="28"/>
          <w:lang w:val="kk-KZ"/>
        </w:rPr>
        <w:tab/>
        <w:t>Соловьев Н. Брак и семья сегодня .Минетис, 1977.</w:t>
      </w:r>
    </w:p>
    <w:p w14:paraId="1749462B" w14:textId="77777777" w:rsidR="00AC142E" w:rsidRPr="00AC142E" w:rsidRDefault="00AC142E" w:rsidP="00AC142E">
      <w:pPr>
        <w:pStyle w:val="Default"/>
        <w:ind w:firstLine="426"/>
        <w:contextualSpacing/>
        <w:jc w:val="both"/>
        <w:rPr>
          <w:color w:val="auto"/>
          <w:sz w:val="28"/>
          <w:szCs w:val="28"/>
          <w:lang w:val="kk-KZ"/>
        </w:rPr>
      </w:pPr>
      <w:r w:rsidRPr="00AC142E">
        <w:rPr>
          <w:color w:val="auto"/>
          <w:sz w:val="28"/>
          <w:szCs w:val="28"/>
          <w:lang w:val="kk-KZ"/>
        </w:rPr>
        <w:t>5.</w:t>
      </w:r>
      <w:r w:rsidRPr="00AC142E">
        <w:rPr>
          <w:color w:val="auto"/>
          <w:sz w:val="28"/>
          <w:szCs w:val="28"/>
          <w:lang w:val="kk-KZ"/>
        </w:rPr>
        <w:tab/>
        <w:t>Харчев А.Г. Брак и семья в СССР М., 1979.</w:t>
      </w:r>
    </w:p>
    <w:p w14:paraId="7115B08A" w14:textId="77777777" w:rsidR="00AC142E" w:rsidRPr="00AC142E" w:rsidRDefault="00AC142E" w:rsidP="00AC142E">
      <w:pPr>
        <w:pStyle w:val="Default"/>
        <w:ind w:firstLine="426"/>
        <w:contextualSpacing/>
        <w:jc w:val="both"/>
        <w:rPr>
          <w:color w:val="auto"/>
          <w:sz w:val="28"/>
          <w:szCs w:val="28"/>
          <w:lang w:val="kk-KZ"/>
        </w:rPr>
      </w:pPr>
      <w:r w:rsidRPr="00AC142E">
        <w:rPr>
          <w:color w:val="auto"/>
          <w:sz w:val="28"/>
          <w:szCs w:val="28"/>
          <w:lang w:val="kk-KZ"/>
        </w:rPr>
        <w:t>6.</w:t>
      </w:r>
      <w:r w:rsidRPr="00AC142E">
        <w:rPr>
          <w:color w:val="auto"/>
          <w:sz w:val="28"/>
          <w:szCs w:val="28"/>
          <w:lang w:val="kk-KZ"/>
        </w:rPr>
        <w:tab/>
        <w:t>Харчев А.Г., Мацковский М.С. Современная семья и ее проблемы. М, 1978.</w:t>
      </w:r>
    </w:p>
    <w:p w14:paraId="2F2E3C86" w14:textId="6822A4ED" w:rsidR="0072214E" w:rsidRPr="00AC142E" w:rsidRDefault="00AC142E" w:rsidP="00AC142E">
      <w:pPr>
        <w:pStyle w:val="Default"/>
        <w:ind w:firstLine="426"/>
        <w:contextualSpacing/>
        <w:jc w:val="both"/>
        <w:rPr>
          <w:color w:val="auto"/>
          <w:sz w:val="28"/>
          <w:szCs w:val="28"/>
          <w:lang w:val="kk-KZ"/>
        </w:rPr>
      </w:pPr>
      <w:r w:rsidRPr="00AC142E">
        <w:rPr>
          <w:color w:val="auto"/>
          <w:sz w:val="28"/>
          <w:szCs w:val="28"/>
          <w:lang w:val="kk-KZ"/>
        </w:rPr>
        <w:t>7.</w:t>
      </w:r>
      <w:r w:rsidRPr="00AC142E">
        <w:rPr>
          <w:color w:val="auto"/>
          <w:sz w:val="28"/>
          <w:szCs w:val="28"/>
          <w:lang w:val="kk-KZ"/>
        </w:rPr>
        <w:tab/>
        <w:t>Микросоциология семьи. М., 1998.</w:t>
      </w:r>
    </w:p>
    <w:sectPr w:rsidR="0072214E" w:rsidRPr="00AC142E" w:rsidSect="00F15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1702"/>
    <w:multiLevelType w:val="multilevel"/>
    <w:tmpl w:val="D4EE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A3FA8"/>
    <w:multiLevelType w:val="hybridMultilevel"/>
    <w:tmpl w:val="A0B2643A"/>
    <w:lvl w:ilvl="0" w:tplc="5414E8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8A518A"/>
    <w:multiLevelType w:val="hybridMultilevel"/>
    <w:tmpl w:val="11CE6CC6"/>
    <w:lvl w:ilvl="0" w:tplc="72D83B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B93D17"/>
    <w:multiLevelType w:val="hybridMultilevel"/>
    <w:tmpl w:val="79B247F0"/>
    <w:lvl w:ilvl="0" w:tplc="0419000F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" w15:restartNumberingAfterBreak="0">
    <w:nsid w:val="23232D00"/>
    <w:multiLevelType w:val="hybridMultilevel"/>
    <w:tmpl w:val="F954D45C"/>
    <w:lvl w:ilvl="0" w:tplc="6A4686A6">
      <w:start w:val="1"/>
      <w:numFmt w:val="decimal"/>
      <w:lvlText w:val="%1."/>
      <w:lvlJc w:val="left"/>
      <w:pPr>
        <w:ind w:left="360" w:hanging="360"/>
      </w:pPr>
      <w:rPr>
        <w:rFonts w:ascii="Verdana" w:hAnsi="Verdana" w:cstheme="minorBidi" w:hint="default"/>
        <w:b w:val="0"/>
        <w:color w:val="424242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4E02B9"/>
    <w:multiLevelType w:val="hybridMultilevel"/>
    <w:tmpl w:val="223CA438"/>
    <w:lvl w:ilvl="0" w:tplc="5414E8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628D3"/>
    <w:multiLevelType w:val="hybridMultilevel"/>
    <w:tmpl w:val="C2CC8488"/>
    <w:lvl w:ilvl="0" w:tplc="5414E8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2A3A26"/>
    <w:multiLevelType w:val="hybridMultilevel"/>
    <w:tmpl w:val="CCDA4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04E02"/>
    <w:multiLevelType w:val="hybridMultilevel"/>
    <w:tmpl w:val="6EA88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74B9D"/>
    <w:multiLevelType w:val="hybridMultilevel"/>
    <w:tmpl w:val="B86A5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C060C"/>
    <w:multiLevelType w:val="hybridMultilevel"/>
    <w:tmpl w:val="7BC6D2AC"/>
    <w:lvl w:ilvl="0" w:tplc="2C86835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color w:val="14141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0653E"/>
    <w:multiLevelType w:val="hybridMultilevel"/>
    <w:tmpl w:val="8D8CB746"/>
    <w:lvl w:ilvl="0" w:tplc="17F6A8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D6F2C"/>
    <w:multiLevelType w:val="hybridMultilevel"/>
    <w:tmpl w:val="78A82DD2"/>
    <w:lvl w:ilvl="0" w:tplc="0ED43066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07E57"/>
    <w:multiLevelType w:val="hybridMultilevel"/>
    <w:tmpl w:val="243463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8C098E"/>
    <w:multiLevelType w:val="hybridMultilevel"/>
    <w:tmpl w:val="62D2AD42"/>
    <w:lvl w:ilvl="0" w:tplc="5414E8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11"/>
  </w:num>
  <w:num w:numId="5">
    <w:abstractNumId w:val="9"/>
  </w:num>
  <w:num w:numId="6">
    <w:abstractNumId w:val="14"/>
  </w:num>
  <w:num w:numId="7">
    <w:abstractNumId w:val="0"/>
  </w:num>
  <w:num w:numId="8">
    <w:abstractNumId w:val="8"/>
  </w:num>
  <w:num w:numId="9">
    <w:abstractNumId w:val="16"/>
  </w:num>
  <w:num w:numId="10">
    <w:abstractNumId w:val="1"/>
  </w:num>
  <w:num w:numId="11">
    <w:abstractNumId w:val="7"/>
  </w:num>
  <w:num w:numId="12">
    <w:abstractNumId w:val="5"/>
  </w:num>
  <w:num w:numId="13">
    <w:abstractNumId w:val="4"/>
  </w:num>
  <w:num w:numId="14">
    <w:abstractNumId w:val="13"/>
  </w:num>
  <w:num w:numId="15">
    <w:abstractNumId w:val="3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554"/>
    <w:rsid w:val="00037058"/>
    <w:rsid w:val="00041C14"/>
    <w:rsid w:val="000459EC"/>
    <w:rsid w:val="000631BB"/>
    <w:rsid w:val="0008408F"/>
    <w:rsid w:val="000A26A3"/>
    <w:rsid w:val="000A7064"/>
    <w:rsid w:val="000B7461"/>
    <w:rsid w:val="000C15DC"/>
    <w:rsid w:val="001103D9"/>
    <w:rsid w:val="001168DC"/>
    <w:rsid w:val="0015156F"/>
    <w:rsid w:val="00151E19"/>
    <w:rsid w:val="001549C1"/>
    <w:rsid w:val="00156C28"/>
    <w:rsid w:val="001A24B0"/>
    <w:rsid w:val="001B7554"/>
    <w:rsid w:val="001E3704"/>
    <w:rsid w:val="001F0C8E"/>
    <w:rsid w:val="00205AC2"/>
    <w:rsid w:val="002309F2"/>
    <w:rsid w:val="002459D1"/>
    <w:rsid w:val="002504E7"/>
    <w:rsid w:val="00255ED0"/>
    <w:rsid w:val="00261BB0"/>
    <w:rsid w:val="00283061"/>
    <w:rsid w:val="00291E9A"/>
    <w:rsid w:val="002C436B"/>
    <w:rsid w:val="00320BC8"/>
    <w:rsid w:val="00361CF1"/>
    <w:rsid w:val="00363C01"/>
    <w:rsid w:val="00385F35"/>
    <w:rsid w:val="00392086"/>
    <w:rsid w:val="003B778A"/>
    <w:rsid w:val="003D1141"/>
    <w:rsid w:val="003D6474"/>
    <w:rsid w:val="00415611"/>
    <w:rsid w:val="0043142E"/>
    <w:rsid w:val="004563D6"/>
    <w:rsid w:val="00462D95"/>
    <w:rsid w:val="00465DF5"/>
    <w:rsid w:val="004735B9"/>
    <w:rsid w:val="004926C6"/>
    <w:rsid w:val="00502BAD"/>
    <w:rsid w:val="00532231"/>
    <w:rsid w:val="0054186F"/>
    <w:rsid w:val="0055511D"/>
    <w:rsid w:val="005B72C4"/>
    <w:rsid w:val="005C0B61"/>
    <w:rsid w:val="00622A99"/>
    <w:rsid w:val="00627705"/>
    <w:rsid w:val="006632A4"/>
    <w:rsid w:val="006C5F82"/>
    <w:rsid w:val="0071494B"/>
    <w:rsid w:val="0072214E"/>
    <w:rsid w:val="0072570B"/>
    <w:rsid w:val="007416CE"/>
    <w:rsid w:val="007A1208"/>
    <w:rsid w:val="007A7B3C"/>
    <w:rsid w:val="007B6145"/>
    <w:rsid w:val="007C1613"/>
    <w:rsid w:val="007C3B82"/>
    <w:rsid w:val="007E5C8E"/>
    <w:rsid w:val="008016C9"/>
    <w:rsid w:val="00831BE1"/>
    <w:rsid w:val="00837AE9"/>
    <w:rsid w:val="0084436F"/>
    <w:rsid w:val="00871332"/>
    <w:rsid w:val="008B1924"/>
    <w:rsid w:val="008F3228"/>
    <w:rsid w:val="0090153E"/>
    <w:rsid w:val="00942253"/>
    <w:rsid w:val="009759BD"/>
    <w:rsid w:val="009761B8"/>
    <w:rsid w:val="00990402"/>
    <w:rsid w:val="009E2E6D"/>
    <w:rsid w:val="009E73B5"/>
    <w:rsid w:val="00A2207A"/>
    <w:rsid w:val="00A412CD"/>
    <w:rsid w:val="00A43369"/>
    <w:rsid w:val="00A44211"/>
    <w:rsid w:val="00A77AEB"/>
    <w:rsid w:val="00A96080"/>
    <w:rsid w:val="00AC142E"/>
    <w:rsid w:val="00AF5919"/>
    <w:rsid w:val="00B530A8"/>
    <w:rsid w:val="00B602B9"/>
    <w:rsid w:val="00B777EE"/>
    <w:rsid w:val="00B846B6"/>
    <w:rsid w:val="00B90D82"/>
    <w:rsid w:val="00BD3180"/>
    <w:rsid w:val="00BD3D61"/>
    <w:rsid w:val="00C457E1"/>
    <w:rsid w:val="00C7769C"/>
    <w:rsid w:val="00C90520"/>
    <w:rsid w:val="00CE206A"/>
    <w:rsid w:val="00CE3300"/>
    <w:rsid w:val="00CF4279"/>
    <w:rsid w:val="00CF52EC"/>
    <w:rsid w:val="00CF782E"/>
    <w:rsid w:val="00D7175C"/>
    <w:rsid w:val="00DA21A3"/>
    <w:rsid w:val="00DE4736"/>
    <w:rsid w:val="00DE4F4A"/>
    <w:rsid w:val="00E11EC6"/>
    <w:rsid w:val="00E16412"/>
    <w:rsid w:val="00E37CC6"/>
    <w:rsid w:val="00E428A5"/>
    <w:rsid w:val="00E552DA"/>
    <w:rsid w:val="00E62EE4"/>
    <w:rsid w:val="00E63AEB"/>
    <w:rsid w:val="00E72933"/>
    <w:rsid w:val="00E93D91"/>
    <w:rsid w:val="00EB5A0F"/>
    <w:rsid w:val="00ED0684"/>
    <w:rsid w:val="00EE2B44"/>
    <w:rsid w:val="00F06659"/>
    <w:rsid w:val="00F1592F"/>
    <w:rsid w:val="00F21645"/>
    <w:rsid w:val="00F30D80"/>
    <w:rsid w:val="00F416CF"/>
    <w:rsid w:val="00F956FB"/>
    <w:rsid w:val="00FB4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899D"/>
  <w15:docId w15:val="{6D02FE10-0074-42E6-8B73-12FB316E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B3C"/>
  </w:style>
  <w:style w:type="paragraph" w:styleId="1">
    <w:name w:val="heading 1"/>
    <w:basedOn w:val="a"/>
    <w:next w:val="a"/>
    <w:link w:val="10"/>
    <w:uiPriority w:val="9"/>
    <w:qFormat/>
    <w:rsid w:val="007221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77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E93D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5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B7554"/>
  </w:style>
  <w:style w:type="character" w:customStyle="1" w:styleId="shorttext">
    <w:name w:val="short_text"/>
    <w:basedOn w:val="a0"/>
    <w:rsid w:val="001B7554"/>
  </w:style>
  <w:style w:type="paragraph" w:styleId="a4">
    <w:name w:val="No Spacing"/>
    <w:uiPriority w:val="1"/>
    <w:qFormat/>
    <w:rsid w:val="001B755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B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554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F30D8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777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CF52EC"/>
    <w:rPr>
      <w:b/>
      <w:bCs/>
    </w:rPr>
  </w:style>
  <w:style w:type="paragraph" w:styleId="a9">
    <w:name w:val="Normal (Web)"/>
    <w:basedOn w:val="a"/>
    <w:uiPriority w:val="99"/>
    <w:unhideWhenUsed/>
    <w:rsid w:val="00CF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93D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221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7221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7221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Жансая Болат</cp:lastModifiedBy>
  <cp:revision>30</cp:revision>
  <cp:lastPrinted>2018-10-15T15:59:00Z</cp:lastPrinted>
  <dcterms:created xsi:type="dcterms:W3CDTF">2022-01-11T11:22:00Z</dcterms:created>
  <dcterms:modified xsi:type="dcterms:W3CDTF">2022-01-16T15:57:00Z</dcterms:modified>
</cp:coreProperties>
</file>